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30" w:rsidRDefault="007A6A30">
      <w:pPr>
        <w:rPr>
          <w:sz w:val="4"/>
          <w:szCs w:val="4"/>
        </w:rPr>
      </w:pPr>
    </w:p>
    <w:tbl>
      <w:tblPr>
        <w:tblStyle w:val="a"/>
        <w:tblW w:w="15035"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06"/>
        <w:gridCol w:w="3204"/>
        <w:gridCol w:w="850"/>
        <w:gridCol w:w="1734"/>
        <w:gridCol w:w="621"/>
        <w:gridCol w:w="1778"/>
        <w:gridCol w:w="274"/>
        <w:gridCol w:w="4568"/>
      </w:tblGrid>
      <w:tr w:rsidR="007A6A30">
        <w:trPr>
          <w:trHeight w:val="754"/>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AMACI</w:t>
            </w:r>
          </w:p>
        </w:tc>
        <w:tc>
          <w:tcPr>
            <w:tcW w:w="13029" w:type="dxa"/>
            <w:gridSpan w:val="7"/>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Merkezin gerekli olan yardımcı hizmetlerine ilişkin tüm sorumlulukları yerine getirmek</w:t>
            </w:r>
          </w:p>
        </w:tc>
      </w:tr>
      <w:tr w:rsidR="007A6A30">
        <w:trPr>
          <w:trHeight w:val="374"/>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KAPSAMI</w:t>
            </w:r>
          </w:p>
        </w:tc>
        <w:tc>
          <w:tcPr>
            <w:tcW w:w="13029" w:type="dxa"/>
            <w:gridSpan w:val="7"/>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Merkez işlerini kapsar</w:t>
            </w:r>
          </w:p>
        </w:tc>
      </w:tr>
      <w:tr w:rsidR="007A6A30">
        <w:trPr>
          <w:trHeight w:val="374"/>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GİRDİLER</w:t>
            </w:r>
          </w:p>
        </w:tc>
        <w:tc>
          <w:tcPr>
            <w:tcW w:w="5788" w:type="dxa"/>
            <w:gridSpan w:val="3"/>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Faaliyetlerinin gerektirdiği her türlü araç, gereç ve malzeme</w:t>
            </w:r>
          </w:p>
        </w:tc>
        <w:tc>
          <w:tcPr>
            <w:tcW w:w="2399" w:type="dxa"/>
            <w:gridSpan w:val="2"/>
            <w:shd w:val="clear" w:color="auto" w:fill="9CC3E5"/>
            <w:vAlign w:val="center"/>
          </w:tcPr>
          <w:p w:rsidR="007A6A30" w:rsidRDefault="00504E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ÇIKTILAR</w:t>
            </w:r>
          </w:p>
        </w:tc>
        <w:tc>
          <w:tcPr>
            <w:tcW w:w="4842" w:type="dxa"/>
            <w:gridSpan w:val="2"/>
            <w:vAlign w:val="center"/>
          </w:tcPr>
          <w:p w:rsidR="007A6A30" w:rsidRDefault="007A6A30"/>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Sorumluluk</w:t>
            </w:r>
          </w:p>
        </w:tc>
      </w:tr>
      <w:tr w:rsidR="007A6A30">
        <w:trPr>
          <w:trHeight w:val="351"/>
        </w:trPr>
        <w:tc>
          <w:tcPr>
            <w:tcW w:w="2006" w:type="dxa"/>
            <w:vMerge w:val="restart"/>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KAYNAKLAR</w:t>
            </w:r>
          </w:p>
        </w:tc>
        <w:tc>
          <w:tcPr>
            <w:tcW w:w="5788" w:type="dxa"/>
            <w:gridSpan w:val="3"/>
            <w:shd w:val="clear" w:color="auto" w:fill="9CC3E5"/>
            <w:vAlign w:val="center"/>
          </w:tcPr>
          <w:p w:rsidR="007A6A30" w:rsidRDefault="00504E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İNSAN</w:t>
            </w:r>
          </w:p>
        </w:tc>
        <w:tc>
          <w:tcPr>
            <w:tcW w:w="2399" w:type="dxa"/>
            <w:gridSpan w:val="2"/>
            <w:shd w:val="clear" w:color="auto" w:fill="9CC3E5"/>
            <w:vAlign w:val="center"/>
          </w:tcPr>
          <w:p w:rsidR="007A6A30" w:rsidRDefault="00504E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ÇALIŞMA ORTAMI</w:t>
            </w:r>
          </w:p>
        </w:tc>
        <w:tc>
          <w:tcPr>
            <w:tcW w:w="4842" w:type="dxa"/>
            <w:gridSpan w:val="2"/>
            <w:shd w:val="clear" w:color="auto" w:fill="9CC3E5"/>
            <w:vAlign w:val="center"/>
          </w:tcPr>
          <w:p w:rsidR="007A6A30" w:rsidRDefault="00504E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ALTYAPI</w:t>
            </w:r>
          </w:p>
        </w:tc>
      </w:tr>
      <w:tr w:rsidR="007A6A30">
        <w:trPr>
          <w:trHeight w:val="93"/>
        </w:trPr>
        <w:tc>
          <w:tcPr>
            <w:tcW w:w="2006" w:type="dxa"/>
            <w:vMerge/>
            <w:shd w:val="clear" w:color="auto" w:fill="9CC3E5"/>
            <w:vAlign w:val="center"/>
          </w:tcPr>
          <w:p w:rsidR="007A6A30" w:rsidRDefault="007A6A3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88" w:type="dxa"/>
            <w:gridSpan w:val="3"/>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Tüm İdari ve Akademik Personel ve Öğrenci</w:t>
            </w:r>
          </w:p>
        </w:tc>
        <w:tc>
          <w:tcPr>
            <w:tcW w:w="2399" w:type="dxa"/>
            <w:gridSpan w:val="2"/>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Bina</w:t>
            </w:r>
          </w:p>
        </w:tc>
        <w:tc>
          <w:tcPr>
            <w:tcW w:w="4842" w:type="dxa"/>
            <w:gridSpan w:val="2"/>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Fiziki Yapı</w:t>
            </w:r>
          </w:p>
        </w:tc>
      </w:tr>
      <w:tr w:rsidR="007A6A30">
        <w:trPr>
          <w:trHeight w:val="732"/>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ETKİLEDİĞİ PROSES</w:t>
            </w:r>
          </w:p>
        </w:tc>
        <w:tc>
          <w:tcPr>
            <w:tcW w:w="5788" w:type="dxa"/>
            <w:gridSpan w:val="3"/>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Merkez Müdürlüğü</w:t>
            </w:r>
          </w:p>
          <w:p w:rsidR="007A6A30" w:rsidRDefault="007A6A30">
            <w:pPr>
              <w:rPr>
                <w:rFonts w:ascii="Times New Roman" w:eastAsia="Times New Roman" w:hAnsi="Times New Roman" w:cs="Times New Roman"/>
                <w:sz w:val="24"/>
                <w:szCs w:val="24"/>
              </w:rPr>
            </w:pPr>
          </w:p>
        </w:tc>
        <w:tc>
          <w:tcPr>
            <w:tcW w:w="2399" w:type="dxa"/>
            <w:gridSpan w:val="2"/>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ETKİLENDİĞİ PROSES</w:t>
            </w:r>
          </w:p>
        </w:tc>
        <w:tc>
          <w:tcPr>
            <w:tcW w:w="4842" w:type="dxa"/>
            <w:gridSpan w:val="2"/>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Merkez Müdürlüğü</w:t>
            </w:r>
          </w:p>
          <w:p w:rsidR="007A6A30" w:rsidRDefault="007A6A30">
            <w:pPr>
              <w:rPr>
                <w:rFonts w:ascii="Times New Roman" w:eastAsia="Times New Roman" w:hAnsi="Times New Roman" w:cs="Times New Roman"/>
                <w:sz w:val="24"/>
                <w:szCs w:val="24"/>
              </w:rPr>
            </w:pPr>
          </w:p>
        </w:tc>
      </w:tr>
      <w:tr w:rsidR="007A6A30">
        <w:trPr>
          <w:trHeight w:val="732"/>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FAALİYETLER</w:t>
            </w:r>
          </w:p>
        </w:tc>
        <w:tc>
          <w:tcPr>
            <w:tcW w:w="13029" w:type="dxa"/>
            <w:gridSpan w:val="7"/>
            <w:vAlign w:val="center"/>
          </w:tcPr>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Genel iş tanımlarına, prosedürlere, iş güvenliği ile ilgili Kanun ve yönetmeliklere uygun hareket eder,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Kurum içi ve Kurum dışı birimlerin belge ve dosya taleplerine yönelik her türlü hazırlık çalışmasını yapar,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Amirinin vereceği yazılı ve sözlü direktiflerini ilgi kişi ve birimlere iletir,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Görev alanı ile ilgi işlemi biten ancak işlem süreci devam eden evrakı ilgili masaya teslim eder. İşlemi biten evrakları arşiv memuruna teslim eder. Büroda saklanması gereken e</w:t>
            </w:r>
            <w:r>
              <w:rPr>
                <w:rFonts w:ascii="Times New Roman" w:eastAsia="Times New Roman" w:hAnsi="Times New Roman" w:cs="Times New Roman"/>
                <w:color w:val="000000"/>
                <w:sz w:val="24"/>
                <w:szCs w:val="24"/>
              </w:rPr>
              <w:t>vrakları mevzuata uygun şekilde dosya sırtlarını yaptığı klasörlerde arşivler,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Sorumluluk alanıyla ilgili mevzuata hâkim olur ve güncel mevzuatı takip eder,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Kurum tarafından planlanan hedeflere ulaşılmasına katkıda bulunmak üzere görev alanı ile ilgili kon</w:t>
            </w:r>
            <w:r>
              <w:rPr>
                <w:rFonts w:ascii="Times New Roman" w:eastAsia="Times New Roman" w:hAnsi="Times New Roman" w:cs="Times New Roman"/>
                <w:color w:val="000000"/>
                <w:sz w:val="24"/>
                <w:szCs w:val="24"/>
              </w:rPr>
              <w:t>ularda kendini yetiştirir,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lastRenderedPageBreak/>
              <w:t>Uygulamada karşılaşılan güçlük ve tıkanıklıkları giderir, gereken tedbirleri alır ve uygular, yetkisi dışında kalanlar için bir üst amirine öneride bulunur,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 xml:space="preserve">Kendi görev alanı kapsamındaki her türlü bilginin her an kullanabilecek </w:t>
            </w:r>
            <w:r>
              <w:rPr>
                <w:rFonts w:ascii="Times New Roman" w:eastAsia="Times New Roman" w:hAnsi="Times New Roman" w:cs="Times New Roman"/>
                <w:color w:val="000000"/>
                <w:sz w:val="24"/>
                <w:szCs w:val="24"/>
              </w:rPr>
              <w:t>durumda tam, doğru ve güncel olarak tutar, gerektiğinde rapor hazırlar,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Evrak ve dosyaları ilgili yerlere götürüp getirir, evrakın gizliliğini ve emniyetini sağlar,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Hizmetlerin etkin ve verimli yürütülmesini sağlamak bakımından diğer personele yardımcı olu</w:t>
            </w:r>
            <w:r>
              <w:rPr>
                <w:rFonts w:ascii="Times New Roman" w:eastAsia="Times New Roman" w:hAnsi="Times New Roman" w:cs="Times New Roman"/>
                <w:color w:val="000000"/>
                <w:sz w:val="24"/>
                <w:szCs w:val="24"/>
              </w:rPr>
              <w:t>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Fotokopi, teksir vb. işlere yardımcı olur,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Sorumluluğunda olan iç ve dış alanların düzenli, temiz ve hijyenik olmasını, birimlerin bina,eklenti ve katlarında yerleşimin düzeninin devamını sağlar,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Öğrenci, öğretim elemanı ya da personeli ziyarete gelenle</w:t>
            </w:r>
            <w:r>
              <w:rPr>
                <w:rFonts w:ascii="Times New Roman" w:eastAsia="Times New Roman" w:hAnsi="Times New Roman" w:cs="Times New Roman"/>
                <w:color w:val="000000"/>
                <w:sz w:val="24"/>
                <w:szCs w:val="24"/>
              </w:rPr>
              <w:t>re yol gösterir, ilgili yerlere ulaşmalarına yardımcı olur,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Görevleriyle ilgili evrak, taşınır ve taşınmaz malları korur, saklar.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İş hacmi yoğun olan birimlere, amirin saptayacağı esaslara göre yardımcı olur</w:t>
            </w:r>
          </w:p>
          <w:p w:rsidR="007A6A30" w:rsidRDefault="00504E4D">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Kendisine verilen görevleri zamanında, eksiksiz,</w:t>
            </w:r>
            <w:r>
              <w:rPr>
                <w:rFonts w:ascii="Times New Roman" w:eastAsia="Times New Roman" w:hAnsi="Times New Roman" w:cs="Times New Roman"/>
                <w:color w:val="000000"/>
                <w:sz w:val="24"/>
                <w:szCs w:val="24"/>
              </w:rPr>
              <w:t xml:space="preserve"> işgücü, zaman ve malzeme tasarrufu sağlayacak şekilde yerine getirir. Kendi sorumluluğunda olan büro makineleri ve demirbaşların her türlü hasara karşı korunması için gerekli tedbirleri alır. Sorumluluğundaki mevcut araç, gereç ve her türlü malzemenin yer</w:t>
            </w:r>
            <w:r>
              <w:rPr>
                <w:rFonts w:ascii="Times New Roman" w:eastAsia="Times New Roman" w:hAnsi="Times New Roman" w:cs="Times New Roman"/>
                <w:color w:val="000000"/>
                <w:sz w:val="24"/>
                <w:szCs w:val="24"/>
              </w:rPr>
              <w:t>inde ve ekonomik kullanılmasını sağlar.</w:t>
            </w:r>
          </w:p>
          <w:p w:rsidR="007A6A30" w:rsidRDefault="00504E4D">
            <w:pPr>
              <w:numPr>
                <w:ilvl w:val="0"/>
                <w:numId w:val="2"/>
              </w:numPr>
              <w:pBdr>
                <w:top w:val="nil"/>
                <w:left w:val="nil"/>
                <w:bottom w:val="nil"/>
                <w:right w:val="nil"/>
                <w:between w:val="nil"/>
              </w:pBdr>
              <w:spacing w:after="160" w:line="259" w:lineRule="auto"/>
              <w:rPr>
                <w:color w:val="000000"/>
                <w:sz w:val="24"/>
                <w:szCs w:val="24"/>
              </w:rPr>
            </w:pPr>
            <w:r>
              <w:rPr>
                <w:rFonts w:ascii="Times New Roman" w:eastAsia="Times New Roman" w:hAnsi="Times New Roman" w:cs="Times New Roman"/>
                <w:color w:val="000000"/>
                <w:sz w:val="24"/>
                <w:szCs w:val="24"/>
              </w:rPr>
              <w:t>Binayı terk ederken kapı, pencere, elektrik ve muslukları kontrol ederek kapalı olmalarını sağlar.</w:t>
            </w:r>
          </w:p>
        </w:tc>
      </w:tr>
      <w:tr w:rsidR="007A6A30">
        <w:trPr>
          <w:trHeight w:val="539"/>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PERFORMANS KRİTERLERİ</w:t>
            </w:r>
          </w:p>
        </w:tc>
        <w:tc>
          <w:tcPr>
            <w:tcW w:w="13029" w:type="dxa"/>
            <w:gridSpan w:val="7"/>
            <w:vAlign w:val="center"/>
          </w:tcPr>
          <w:p w:rsidR="007A6A30" w:rsidRDefault="00504E4D">
            <w:pPr>
              <w:numPr>
                <w:ilvl w:val="0"/>
                <w:numId w:val="3"/>
              </w:numPr>
              <w:rPr>
                <w:sz w:val="24"/>
                <w:szCs w:val="24"/>
              </w:rPr>
            </w:pPr>
            <w:r>
              <w:rPr>
                <w:rFonts w:ascii="Times New Roman" w:eastAsia="Times New Roman" w:hAnsi="Times New Roman" w:cs="Times New Roman"/>
                <w:sz w:val="24"/>
                <w:szCs w:val="24"/>
              </w:rPr>
              <w:t>Hiyerarşiye uyulması, Hijyen Kurallarına uyulması, Temizliğe Önem vermek, Sorumlulukları Yerine Getirmek</w:t>
            </w:r>
          </w:p>
        </w:tc>
      </w:tr>
      <w:tr w:rsidR="007A6A30">
        <w:trPr>
          <w:trHeight w:val="778"/>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KONTROL KRİTERLERİ</w:t>
            </w:r>
          </w:p>
        </w:tc>
        <w:tc>
          <w:tcPr>
            <w:tcW w:w="13029" w:type="dxa"/>
            <w:gridSpan w:val="7"/>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2547 Sayılı YÖK Kanunu</w:t>
            </w:r>
          </w:p>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657 sayılı Devlet Memurları Kanunu</w:t>
            </w:r>
          </w:p>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4857 İş Kanunu</w:t>
            </w:r>
          </w:p>
          <w:p w:rsidR="007A6A30" w:rsidRDefault="007A6A30">
            <w:pPr>
              <w:rPr>
                <w:rFonts w:ascii="Times New Roman" w:eastAsia="Times New Roman" w:hAnsi="Times New Roman" w:cs="Times New Roman"/>
                <w:sz w:val="24"/>
                <w:szCs w:val="24"/>
              </w:rPr>
            </w:pPr>
          </w:p>
        </w:tc>
      </w:tr>
      <w:tr w:rsidR="007A6A30">
        <w:trPr>
          <w:trHeight w:val="638"/>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GÖZDEN GEÇİRME PERİYODU</w:t>
            </w:r>
          </w:p>
        </w:tc>
        <w:tc>
          <w:tcPr>
            <w:tcW w:w="4054" w:type="dxa"/>
            <w:gridSpan w:val="2"/>
            <w:vAlign w:val="center"/>
          </w:tcPr>
          <w:p w:rsidR="007A6A30" w:rsidRDefault="00504E4D">
            <w:pPr>
              <w:numPr>
                <w:ilvl w:val="0"/>
                <w:numId w:val="1"/>
              </w:numPr>
              <w:pBdr>
                <w:top w:val="nil"/>
                <w:left w:val="nil"/>
                <w:bottom w:val="nil"/>
                <w:right w:val="nil"/>
                <w:between w:val="nil"/>
              </w:pBdr>
              <w:spacing w:after="160" w:line="259" w:lineRule="auto"/>
              <w:ind w:left="473"/>
              <w:rPr>
                <w:color w:val="000000"/>
                <w:sz w:val="24"/>
                <w:szCs w:val="24"/>
              </w:rPr>
            </w:pPr>
            <w:r>
              <w:rPr>
                <w:rFonts w:ascii="Times New Roman" w:eastAsia="Times New Roman" w:hAnsi="Times New Roman" w:cs="Times New Roman"/>
                <w:color w:val="000000"/>
                <w:sz w:val="24"/>
                <w:szCs w:val="24"/>
              </w:rPr>
              <w:t>6 Aylık</w:t>
            </w:r>
          </w:p>
        </w:tc>
        <w:tc>
          <w:tcPr>
            <w:tcW w:w="2355" w:type="dxa"/>
            <w:gridSpan w:val="2"/>
            <w:shd w:val="clear" w:color="auto" w:fill="9CC3E5"/>
            <w:vAlign w:val="center"/>
          </w:tcPr>
          <w:p w:rsidR="007A6A30" w:rsidRDefault="00504E4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HEDEFİ</w:t>
            </w:r>
          </w:p>
        </w:tc>
        <w:tc>
          <w:tcPr>
            <w:tcW w:w="6620" w:type="dxa"/>
            <w:gridSpan w:val="3"/>
            <w:vAlign w:val="center"/>
          </w:tcPr>
          <w:p w:rsidR="007A6A30" w:rsidRDefault="00504E4D">
            <w:pPr>
              <w:numPr>
                <w:ilvl w:val="0"/>
                <w:numId w:val="1"/>
              </w:numPr>
              <w:pBdr>
                <w:top w:val="nil"/>
                <w:left w:val="nil"/>
                <w:bottom w:val="nil"/>
                <w:right w:val="nil"/>
                <w:between w:val="nil"/>
              </w:pBdr>
              <w:spacing w:after="160" w:line="259" w:lineRule="auto"/>
              <w:ind w:left="303"/>
              <w:rPr>
                <w:color w:val="000000"/>
                <w:sz w:val="24"/>
                <w:szCs w:val="24"/>
              </w:rPr>
            </w:pPr>
            <w:r>
              <w:rPr>
                <w:rFonts w:ascii="Times New Roman" w:eastAsia="Times New Roman" w:hAnsi="Times New Roman" w:cs="Times New Roman"/>
                <w:color w:val="000000"/>
                <w:sz w:val="24"/>
                <w:szCs w:val="24"/>
              </w:rPr>
              <w:t>Proses artlarına % 100 Uygunluk</w:t>
            </w:r>
          </w:p>
        </w:tc>
      </w:tr>
      <w:tr w:rsidR="007A6A30">
        <w:trPr>
          <w:trHeight w:val="581"/>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HESAPLAMA METODU</w:t>
            </w:r>
          </w:p>
        </w:tc>
        <w:tc>
          <w:tcPr>
            <w:tcW w:w="13029" w:type="dxa"/>
            <w:gridSpan w:val="7"/>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6A30">
        <w:trPr>
          <w:trHeight w:val="370"/>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 SORUMLUSU</w:t>
            </w:r>
          </w:p>
        </w:tc>
        <w:tc>
          <w:tcPr>
            <w:tcW w:w="13029" w:type="dxa"/>
            <w:gridSpan w:val="7"/>
            <w:vAlign w:val="center"/>
          </w:tcPr>
          <w:p w:rsidR="007A6A30" w:rsidRDefault="00504E4D">
            <w:pP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Gülten BALCI </w:t>
            </w:r>
          </w:p>
        </w:tc>
      </w:tr>
      <w:tr w:rsidR="007A6A30">
        <w:trPr>
          <w:trHeight w:val="386"/>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 TAKİP SORUMLUSU</w:t>
            </w:r>
          </w:p>
        </w:tc>
        <w:tc>
          <w:tcPr>
            <w:tcW w:w="13029" w:type="dxa"/>
            <w:gridSpan w:val="7"/>
            <w:vAlign w:val="center"/>
          </w:tcPr>
          <w:p w:rsidR="007A6A30" w:rsidRPr="00030352" w:rsidRDefault="00030352">
            <w:pPr>
              <w:rPr>
                <w:rFonts w:ascii="Arial" w:eastAsia="Times New Roman" w:hAnsi="Arial" w:cs="Arial"/>
                <w:sz w:val="24"/>
                <w:szCs w:val="24"/>
              </w:rPr>
            </w:pPr>
            <w:r w:rsidRPr="00030352">
              <w:rPr>
                <w:rFonts w:ascii="Arial" w:hAnsi="Arial" w:cs="Arial"/>
                <w:b/>
                <w:color w:val="1F4E79"/>
                <w:sz w:val="24"/>
                <w:szCs w:val="24"/>
              </w:rPr>
              <w:t>Dr. Öğr. Üyesi Hatice Deniz CANOĞLU</w:t>
            </w:r>
          </w:p>
        </w:tc>
      </w:tr>
      <w:tr w:rsidR="007A6A30">
        <w:trPr>
          <w:trHeight w:val="386"/>
        </w:trPr>
        <w:tc>
          <w:tcPr>
            <w:tcW w:w="2006" w:type="dxa"/>
            <w:shd w:val="clear" w:color="auto" w:fill="9CC3E5"/>
            <w:vAlign w:val="center"/>
          </w:tcPr>
          <w:p w:rsidR="007A6A30" w:rsidRDefault="00504E4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RİSKLERİ</w:t>
            </w:r>
          </w:p>
        </w:tc>
        <w:tc>
          <w:tcPr>
            <w:tcW w:w="13029" w:type="dxa"/>
            <w:gridSpan w:val="7"/>
            <w:vAlign w:val="center"/>
          </w:tcPr>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Birim evraklarının zamanında teslim edilmemesi</w:t>
            </w:r>
          </w:p>
          <w:p w:rsidR="007A6A30" w:rsidRDefault="00504E4D">
            <w:pPr>
              <w:rPr>
                <w:rFonts w:ascii="Times New Roman" w:eastAsia="Times New Roman" w:hAnsi="Times New Roman" w:cs="Times New Roman"/>
                <w:sz w:val="24"/>
                <w:szCs w:val="24"/>
              </w:rPr>
            </w:pPr>
            <w:r>
              <w:rPr>
                <w:rFonts w:ascii="Times New Roman" w:eastAsia="Times New Roman" w:hAnsi="Times New Roman" w:cs="Times New Roman"/>
                <w:sz w:val="24"/>
                <w:szCs w:val="24"/>
              </w:rPr>
              <w:t>Hijyen ortamının oluşmaması</w:t>
            </w:r>
          </w:p>
        </w:tc>
      </w:tr>
      <w:tr w:rsidR="007A6A30">
        <w:trPr>
          <w:trHeight w:val="900"/>
        </w:trPr>
        <w:tc>
          <w:tcPr>
            <w:tcW w:w="5210" w:type="dxa"/>
            <w:gridSpan w:val="2"/>
          </w:tcPr>
          <w:p w:rsidR="007A6A30" w:rsidRDefault="00504E4D">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HAZIRLAYAN</w:t>
            </w:r>
          </w:p>
          <w:p w:rsidR="007A6A30" w:rsidRDefault="00504E4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Sinem ŞANLI MERMERKAYA</w:t>
            </w:r>
          </w:p>
          <w:p w:rsidR="007A6A30" w:rsidRDefault="00504E4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Şef</w:t>
            </w:r>
          </w:p>
        </w:tc>
        <w:tc>
          <w:tcPr>
            <w:tcW w:w="5257" w:type="dxa"/>
            <w:gridSpan w:val="5"/>
          </w:tcPr>
          <w:p w:rsidR="007A6A30" w:rsidRDefault="00504E4D">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KONTROL EDEN</w:t>
            </w:r>
          </w:p>
          <w:p w:rsidR="00030352" w:rsidRDefault="00030352">
            <w:pPr>
              <w:pBdr>
                <w:top w:val="nil"/>
                <w:left w:val="nil"/>
                <w:bottom w:val="nil"/>
                <w:right w:val="nil"/>
                <w:between w:val="nil"/>
              </w:pBdr>
              <w:tabs>
                <w:tab w:val="center" w:pos="4536"/>
                <w:tab w:val="right" w:pos="9072"/>
              </w:tabs>
              <w:spacing w:after="160"/>
              <w:jc w:val="center"/>
              <w:rPr>
                <w:b/>
                <w:color w:val="1F4E79"/>
              </w:rPr>
            </w:pPr>
            <w:r>
              <w:rPr>
                <w:b/>
                <w:color w:val="1F4E79"/>
              </w:rPr>
              <w:t>Dr. Öğr. Üyesi Hatice Deniz CANOĞLU</w:t>
            </w:r>
          </w:p>
          <w:p w:rsidR="007A6A30" w:rsidRDefault="00504E4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4"/>
                <w:szCs w:val="24"/>
              </w:rPr>
            </w:pPr>
            <w:bookmarkStart w:id="1" w:name="_GoBack"/>
            <w:bookmarkEnd w:id="1"/>
            <w:r>
              <w:rPr>
                <w:rFonts w:ascii="Times New Roman" w:eastAsia="Times New Roman" w:hAnsi="Times New Roman" w:cs="Times New Roman"/>
                <w:color w:val="000000"/>
                <w:sz w:val="20"/>
                <w:szCs w:val="20"/>
              </w:rPr>
              <w:t>Merkez Müdürü</w:t>
            </w:r>
          </w:p>
        </w:tc>
        <w:tc>
          <w:tcPr>
            <w:tcW w:w="4568" w:type="dxa"/>
          </w:tcPr>
          <w:p w:rsidR="007A6A30" w:rsidRDefault="00504E4D">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ONAYLAYAN</w:t>
            </w:r>
          </w:p>
          <w:p w:rsidR="007A6A30" w:rsidRDefault="00504E4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Doç. Dr. Göknur ŞİŞMAN AYDIN</w:t>
            </w:r>
          </w:p>
          <w:p w:rsidR="007A6A30" w:rsidRDefault="00504E4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YS Koordinatörü</w:t>
            </w:r>
          </w:p>
        </w:tc>
      </w:tr>
    </w:tbl>
    <w:p w:rsidR="007A6A30" w:rsidRDefault="007A6A30">
      <w:pPr>
        <w:rPr>
          <w:rFonts w:ascii="Times New Roman" w:eastAsia="Times New Roman" w:hAnsi="Times New Roman" w:cs="Times New Roman"/>
          <w:sz w:val="24"/>
          <w:szCs w:val="24"/>
        </w:rPr>
      </w:pPr>
    </w:p>
    <w:sectPr w:rsidR="007A6A30">
      <w:headerReference w:type="even" r:id="rId8"/>
      <w:headerReference w:type="default" r:id="rId9"/>
      <w:footerReference w:type="even" r:id="rId10"/>
      <w:footerReference w:type="default" r:id="rId11"/>
      <w:headerReference w:type="first" r:id="rId12"/>
      <w:footerReference w:type="first" r:id="rId13"/>
      <w:pgSz w:w="16838" w:h="11906" w:orient="landscape"/>
      <w:pgMar w:top="1121" w:right="1627" w:bottom="1130" w:left="1188" w:header="227" w:footer="17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4D" w:rsidRDefault="00504E4D">
      <w:pPr>
        <w:spacing w:after="0" w:line="240" w:lineRule="auto"/>
      </w:pPr>
      <w:r>
        <w:separator/>
      </w:r>
    </w:p>
  </w:endnote>
  <w:endnote w:type="continuationSeparator" w:id="0">
    <w:p w:rsidR="00504E4D" w:rsidRDefault="0050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30" w:rsidRDefault="007A6A30">
    <w:pPr>
      <w:widowControl w:val="0"/>
      <w:pBdr>
        <w:top w:val="nil"/>
        <w:left w:val="nil"/>
        <w:bottom w:val="nil"/>
        <w:right w:val="nil"/>
        <w:between w:val="nil"/>
      </w:pBdr>
      <w:spacing w:after="0" w:line="276" w:lineRule="auto"/>
    </w:pPr>
  </w:p>
  <w:tbl>
    <w:tblPr>
      <w:tblStyle w:val="a3"/>
      <w:tblpPr w:vertAnchor="text" w:tblpX="1138" w:tblpY="14942"/>
      <w:tblW w:w="9635" w:type="dxa"/>
      <w:tblInd w:w="0" w:type="dxa"/>
      <w:tblLayout w:type="fixed"/>
      <w:tblLook w:val="0400" w:firstRow="0" w:lastRow="0" w:firstColumn="0" w:lastColumn="0" w:noHBand="0" w:noVBand="1"/>
    </w:tblPr>
    <w:tblGrid>
      <w:gridCol w:w="3399"/>
      <w:gridCol w:w="3401"/>
      <w:gridCol w:w="2835"/>
    </w:tblGrid>
    <w:tr w:rsidR="007A6A30">
      <w:trPr>
        <w:trHeight w:val="708"/>
      </w:trPr>
      <w:tc>
        <w:tcPr>
          <w:tcW w:w="3399" w:type="dxa"/>
          <w:tcBorders>
            <w:top w:val="single" w:sz="4" w:space="0" w:color="BFBFBF"/>
            <w:left w:val="single" w:sz="4" w:space="0" w:color="BFBFBF"/>
            <w:bottom w:val="single" w:sz="4" w:space="0" w:color="BFBFBF"/>
            <w:right w:val="single" w:sz="4" w:space="0" w:color="BFBFBF"/>
          </w:tcBorders>
        </w:tcPr>
        <w:p w:rsidR="007A6A30" w:rsidRDefault="00504E4D">
          <w:pPr>
            <w:spacing w:line="259" w:lineRule="auto"/>
            <w:ind w:left="5"/>
            <w:jc w:val="center"/>
          </w:pPr>
          <w:r>
            <w:rPr>
              <w:b/>
              <w:color w:val="002060"/>
              <w:sz w:val="16"/>
              <w:szCs w:val="16"/>
            </w:rPr>
            <w:t xml:space="preserve">Hazırlayan </w:t>
          </w:r>
        </w:p>
        <w:p w:rsidR="007A6A30" w:rsidRDefault="00504E4D">
          <w:pPr>
            <w:spacing w:line="259" w:lineRule="auto"/>
            <w:ind w:left="35"/>
            <w:jc w:val="center"/>
          </w:pPr>
          <w:r>
            <w:rPr>
              <w:b/>
              <w:color w:val="002060"/>
              <w:sz w:val="16"/>
              <w:szCs w:val="16"/>
            </w:rPr>
            <w:t xml:space="preserve"> </w:t>
          </w:r>
        </w:p>
        <w:p w:rsidR="007A6A30" w:rsidRDefault="00504E4D">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7A6A30" w:rsidRDefault="00504E4D">
          <w:pPr>
            <w:spacing w:line="259" w:lineRule="auto"/>
            <w:ind w:left="5"/>
            <w:jc w:val="center"/>
          </w:pPr>
          <w:r>
            <w:rPr>
              <w:b/>
              <w:color w:val="002060"/>
              <w:sz w:val="16"/>
              <w:szCs w:val="16"/>
            </w:rPr>
            <w:t xml:space="preserve">Kontrol Eden </w:t>
          </w:r>
        </w:p>
        <w:p w:rsidR="007A6A30" w:rsidRDefault="00504E4D">
          <w:pPr>
            <w:spacing w:line="259" w:lineRule="auto"/>
            <w:ind w:left="37"/>
            <w:jc w:val="center"/>
          </w:pPr>
          <w:r>
            <w:rPr>
              <w:b/>
              <w:color w:val="002060"/>
              <w:sz w:val="16"/>
              <w:szCs w:val="16"/>
            </w:rPr>
            <w:t xml:space="preserve"> </w:t>
          </w:r>
        </w:p>
        <w:p w:rsidR="007A6A30" w:rsidRDefault="00504E4D">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7A6A30" w:rsidRDefault="00504E4D">
          <w:pPr>
            <w:spacing w:line="259" w:lineRule="auto"/>
            <w:ind w:left="2"/>
            <w:jc w:val="center"/>
          </w:pPr>
          <w:r>
            <w:rPr>
              <w:b/>
              <w:color w:val="002060"/>
              <w:sz w:val="16"/>
              <w:szCs w:val="16"/>
            </w:rPr>
            <w:t xml:space="preserve">Onaylayan </w:t>
          </w:r>
        </w:p>
        <w:p w:rsidR="007A6A30" w:rsidRDefault="00504E4D">
          <w:pPr>
            <w:spacing w:line="259" w:lineRule="auto"/>
            <w:ind w:left="34"/>
            <w:jc w:val="center"/>
          </w:pPr>
          <w:r>
            <w:rPr>
              <w:b/>
              <w:color w:val="002060"/>
              <w:sz w:val="16"/>
              <w:szCs w:val="16"/>
            </w:rPr>
            <w:t xml:space="preserve"> </w:t>
          </w:r>
        </w:p>
        <w:p w:rsidR="007A6A30" w:rsidRDefault="00504E4D">
          <w:pPr>
            <w:spacing w:line="259" w:lineRule="auto"/>
            <w:ind w:right="2"/>
            <w:jc w:val="center"/>
          </w:pPr>
          <w:r>
            <w:rPr>
              <w:b/>
              <w:color w:val="002060"/>
              <w:sz w:val="16"/>
              <w:szCs w:val="16"/>
            </w:rPr>
            <w:t xml:space="preserve">Kalite Koordinatörlüğü </w:t>
          </w:r>
        </w:p>
      </w:tc>
    </w:tr>
  </w:tbl>
  <w:p w:rsidR="007A6A30" w:rsidRDefault="00504E4D">
    <w:pPr>
      <w:spacing w:after="97"/>
    </w:pPr>
    <w:r>
      <w:rPr>
        <w:sz w:val="6"/>
        <w:szCs w:val="6"/>
      </w:rPr>
      <w:t xml:space="preserve"> </w:t>
    </w:r>
  </w:p>
  <w:p w:rsidR="007A6A30" w:rsidRDefault="00504E4D">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t xml:space="preserve">www.bartin.edu.tr </w:t>
    </w:r>
  </w:p>
  <w:p w:rsidR="007A6A30" w:rsidRDefault="00504E4D">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7A6A30" w:rsidRDefault="00504E4D">
    <w:pPr>
      <w:spacing w:after="117"/>
    </w:pPr>
    <w:r>
      <w:rPr>
        <w:rFonts w:ascii="MS Gothic" w:eastAsia="MS Gothic" w:hAnsi="MS Gothic" w:cs="MS Gothic"/>
        <w:sz w:val="6"/>
        <w:szCs w:val="6"/>
      </w:rPr>
      <w:t xml:space="preserve"> </w:t>
    </w:r>
  </w:p>
  <w:p w:rsidR="007A6A30" w:rsidRDefault="00504E4D">
    <w:r>
      <w:rPr>
        <w:i/>
        <w:sz w:val="16"/>
        <w:szCs w:val="16"/>
      </w:rPr>
      <w:t>(Form No: FRM-0008, Revizyon Tarihi: -, Revizyon No: 0)</w:t>
    </w:r>
    <w:r>
      <w:rPr>
        <w:rFonts w:ascii="MS Gothic" w:eastAsia="MS Gothic" w:hAnsi="MS Gothic" w:cs="MS Gothic"/>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30" w:rsidRDefault="007A6A30">
    <w:pPr>
      <w:rPr>
        <w:sz w:val="16"/>
        <w:szCs w:val="16"/>
      </w:rPr>
    </w:pPr>
  </w:p>
  <w:tbl>
    <w:tblPr>
      <w:tblStyle w:val="a4"/>
      <w:tblW w:w="14938" w:type="dxa"/>
      <w:tblInd w:w="115" w:type="dxa"/>
      <w:tblLayout w:type="fixed"/>
      <w:tblLook w:val="0400" w:firstRow="0" w:lastRow="0" w:firstColumn="0" w:lastColumn="0" w:noHBand="0" w:noVBand="1"/>
    </w:tblPr>
    <w:tblGrid>
      <w:gridCol w:w="1031"/>
      <w:gridCol w:w="401"/>
      <w:gridCol w:w="4298"/>
      <w:gridCol w:w="438"/>
      <w:gridCol w:w="2192"/>
      <w:gridCol w:w="438"/>
      <w:gridCol w:w="4382"/>
      <w:gridCol w:w="1758"/>
    </w:tblGrid>
    <w:tr w:rsidR="007A6A30">
      <w:trPr>
        <w:trHeight w:val="358"/>
      </w:trPr>
      <w:tc>
        <w:tcPr>
          <w:tcW w:w="1032" w:type="dxa"/>
          <w:shd w:val="clear" w:color="auto" w:fill="auto"/>
        </w:tcPr>
        <w:p w:rsidR="007A6A30" w:rsidRDefault="00504E4D">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0000"/>
              <w:sz w:val="16"/>
              <w:szCs w:val="16"/>
            </w:rPr>
          </w:pPr>
          <w:r>
            <w:rPr>
              <w:rFonts w:ascii="Cambria" w:eastAsia="Cambria" w:hAnsi="Cambria" w:cs="Cambria"/>
              <w:b/>
              <w:color w:val="002060"/>
              <w:sz w:val="16"/>
              <w:szCs w:val="16"/>
            </w:rPr>
            <w:t>Adres</w:t>
          </w:r>
        </w:p>
      </w:tc>
      <w:tc>
        <w:tcPr>
          <w:tcW w:w="401" w:type="dxa"/>
          <w:shd w:val="clear" w:color="auto" w:fill="auto"/>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298" w:type="dxa"/>
          <w:shd w:val="clear" w:color="auto" w:fill="auto"/>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 Üniversitesi Sürekli Eğitim Merkezi</w:t>
          </w:r>
        </w:p>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Üniversite Cad. 9/27 Ege Üniversitesi Bornova / İZMİR</w:t>
          </w:r>
        </w:p>
      </w:tc>
      <w:tc>
        <w:tcPr>
          <w:tcW w:w="438" w:type="dxa"/>
          <w:shd w:val="clear" w:color="auto" w:fill="auto"/>
        </w:tcPr>
        <w:p w:rsidR="007A6A30" w:rsidRDefault="007A6A30">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p>
      </w:tc>
      <w:tc>
        <w:tcPr>
          <w:tcW w:w="2192" w:type="dxa"/>
          <w:shd w:val="clear" w:color="auto" w:fill="auto"/>
        </w:tcPr>
        <w:p w:rsidR="007A6A30" w:rsidRDefault="00504E4D">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Telefon</w:t>
          </w:r>
        </w:p>
        <w:p w:rsidR="007A6A30" w:rsidRDefault="00504E4D">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İnternet Adresi</w:t>
          </w:r>
        </w:p>
        <w:p w:rsidR="007A6A30" w:rsidRDefault="00504E4D">
          <w:pPr>
            <w:pBdr>
              <w:top w:val="nil"/>
              <w:left w:val="nil"/>
              <w:bottom w:val="nil"/>
              <w:right w:val="nil"/>
              <w:between w:val="nil"/>
            </w:pBdr>
            <w:tabs>
              <w:tab w:val="center" w:pos="4536"/>
              <w:tab w:val="right" w:pos="9072"/>
            </w:tabs>
            <w:spacing w:line="240" w:lineRule="auto"/>
            <w:jc w:val="right"/>
            <w:rPr>
              <w:rFonts w:ascii="Cambria" w:eastAsia="Cambria" w:hAnsi="Cambria" w:cs="Cambria"/>
              <w:color w:val="000000"/>
              <w:sz w:val="16"/>
              <w:szCs w:val="16"/>
            </w:rPr>
          </w:pPr>
          <w:r>
            <w:rPr>
              <w:rFonts w:ascii="Cambria" w:eastAsia="Cambria" w:hAnsi="Cambria" w:cs="Cambria"/>
              <w:b/>
              <w:color w:val="002060"/>
              <w:sz w:val="16"/>
              <w:szCs w:val="16"/>
            </w:rPr>
            <w:t>E-Posta</w:t>
          </w:r>
        </w:p>
      </w:tc>
      <w:tc>
        <w:tcPr>
          <w:tcW w:w="438" w:type="dxa"/>
          <w:shd w:val="clear" w:color="auto" w:fill="auto"/>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382" w:type="dxa"/>
          <w:shd w:val="clear" w:color="auto" w:fill="auto"/>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0232 311 34 00 –483 53 68</w:t>
          </w:r>
        </w:p>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563C1"/>
              <w:sz w:val="16"/>
              <w:szCs w:val="16"/>
              <w:u w:val="single"/>
            </w:rPr>
          </w:pPr>
          <w:hyperlink r:id="rId1">
            <w:r>
              <w:rPr>
                <w:rFonts w:ascii="Cambria" w:eastAsia="Cambria" w:hAnsi="Cambria" w:cs="Cambria"/>
                <w:color w:val="0563C1"/>
                <w:sz w:val="16"/>
                <w:szCs w:val="16"/>
                <w:u w:val="single"/>
              </w:rPr>
              <w:t>https://egesem.ege.edu.tr/</w:t>
            </w:r>
          </w:hyperlink>
          <w:r>
            <w:rPr>
              <w:rFonts w:ascii="Cambria" w:eastAsia="Cambria" w:hAnsi="Cambria" w:cs="Cambria"/>
              <w:color w:val="0563C1"/>
              <w:sz w:val="16"/>
              <w:szCs w:val="16"/>
              <w:u w:val="single"/>
            </w:rPr>
            <w:t xml:space="preserve"> </w:t>
          </w:r>
        </w:p>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egesem@mail.ege.edu.tr</w:t>
          </w:r>
        </w:p>
      </w:tc>
      <w:tc>
        <w:tcPr>
          <w:tcW w:w="1758" w:type="dxa"/>
          <w:shd w:val="clear" w:color="auto" w:fill="auto"/>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2060"/>
              <w:sz w:val="16"/>
              <w:szCs w:val="16"/>
            </w:rPr>
            <w:t xml:space="preserve">Sayfa </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PAGE</w:instrText>
          </w:r>
          <w:r w:rsidR="00030352">
            <w:rPr>
              <w:rFonts w:ascii="Cambria" w:eastAsia="Cambria" w:hAnsi="Cambria" w:cs="Cambria"/>
              <w:b/>
              <w:color w:val="002060"/>
              <w:sz w:val="16"/>
              <w:szCs w:val="16"/>
            </w:rPr>
            <w:fldChar w:fldCharType="separate"/>
          </w:r>
          <w:r w:rsidR="00030352">
            <w:rPr>
              <w:rFonts w:ascii="Cambria" w:eastAsia="Cambria" w:hAnsi="Cambria" w:cs="Cambria"/>
              <w:b/>
              <w:noProof/>
              <w:color w:val="002060"/>
              <w:sz w:val="16"/>
              <w:szCs w:val="16"/>
            </w:rPr>
            <w:t>2</w:t>
          </w:r>
          <w:r>
            <w:rPr>
              <w:rFonts w:ascii="Cambria" w:eastAsia="Cambria" w:hAnsi="Cambria" w:cs="Cambria"/>
              <w:b/>
              <w:color w:val="002060"/>
              <w:sz w:val="16"/>
              <w:szCs w:val="16"/>
            </w:rPr>
            <w:fldChar w:fldCharType="end"/>
          </w:r>
          <w:r>
            <w:rPr>
              <w:rFonts w:ascii="Cambria" w:eastAsia="Cambria" w:hAnsi="Cambria" w:cs="Cambria"/>
              <w:color w:val="002060"/>
              <w:sz w:val="16"/>
              <w:szCs w:val="16"/>
            </w:rPr>
            <w:t>/</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NUMPAGES</w:instrText>
          </w:r>
          <w:r w:rsidR="00030352">
            <w:rPr>
              <w:rFonts w:ascii="Cambria" w:eastAsia="Cambria" w:hAnsi="Cambria" w:cs="Cambria"/>
              <w:b/>
              <w:color w:val="002060"/>
              <w:sz w:val="16"/>
              <w:szCs w:val="16"/>
            </w:rPr>
            <w:fldChar w:fldCharType="separate"/>
          </w:r>
          <w:r w:rsidR="00030352">
            <w:rPr>
              <w:rFonts w:ascii="Cambria" w:eastAsia="Cambria" w:hAnsi="Cambria" w:cs="Cambria"/>
              <w:b/>
              <w:noProof/>
              <w:color w:val="002060"/>
              <w:sz w:val="16"/>
              <w:szCs w:val="16"/>
            </w:rPr>
            <w:t>3</w:t>
          </w:r>
          <w:r>
            <w:rPr>
              <w:rFonts w:ascii="Cambria" w:eastAsia="Cambria" w:hAnsi="Cambria" w:cs="Cambria"/>
              <w:b/>
              <w:color w:val="002060"/>
              <w:sz w:val="16"/>
              <w:szCs w:val="16"/>
            </w:rPr>
            <w:fldChar w:fldCharType="end"/>
          </w:r>
        </w:p>
      </w:tc>
    </w:tr>
  </w:tbl>
  <w:p w:rsidR="007A6A30" w:rsidRDefault="007A6A30">
    <w:pPr>
      <w:pBdr>
        <w:top w:val="nil"/>
        <w:left w:val="nil"/>
        <w:bottom w:val="nil"/>
        <w:right w:val="nil"/>
        <w:between w:val="nil"/>
      </w:pBdr>
      <w:tabs>
        <w:tab w:val="center" w:pos="4536"/>
        <w:tab w:val="right" w:pos="9072"/>
      </w:tabs>
      <w:spacing w:line="240" w:lineRule="auto"/>
      <w:rPr>
        <w:rFonts w:ascii="Cambria" w:eastAsia="Cambria" w:hAnsi="Cambria" w:cs="Cambria"/>
        <w:i/>
        <w:color w:val="000000"/>
        <w:sz w:val="6"/>
        <w:szCs w:val="6"/>
      </w:rPr>
    </w:pPr>
  </w:p>
  <w:p w:rsidR="007A6A30" w:rsidRDefault="00504E4D">
    <w:pPr>
      <w:spacing w:after="97"/>
    </w:pPr>
    <w:r>
      <w:rPr>
        <w:sz w:val="6"/>
        <w:szCs w:val="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30" w:rsidRDefault="007A6A30">
    <w:pPr>
      <w:widowControl w:val="0"/>
      <w:pBdr>
        <w:top w:val="nil"/>
        <w:left w:val="nil"/>
        <w:bottom w:val="nil"/>
        <w:right w:val="nil"/>
        <w:between w:val="nil"/>
      </w:pBdr>
      <w:spacing w:after="0" w:line="276" w:lineRule="auto"/>
    </w:pPr>
  </w:p>
  <w:tbl>
    <w:tblPr>
      <w:tblStyle w:val="a5"/>
      <w:tblpPr w:vertAnchor="text" w:tblpX="1138" w:tblpY="14942"/>
      <w:tblW w:w="9635" w:type="dxa"/>
      <w:tblInd w:w="0" w:type="dxa"/>
      <w:tblLayout w:type="fixed"/>
      <w:tblLook w:val="0400" w:firstRow="0" w:lastRow="0" w:firstColumn="0" w:lastColumn="0" w:noHBand="0" w:noVBand="1"/>
    </w:tblPr>
    <w:tblGrid>
      <w:gridCol w:w="3399"/>
      <w:gridCol w:w="3401"/>
      <w:gridCol w:w="2835"/>
    </w:tblGrid>
    <w:tr w:rsidR="007A6A30">
      <w:trPr>
        <w:trHeight w:val="708"/>
      </w:trPr>
      <w:tc>
        <w:tcPr>
          <w:tcW w:w="3399" w:type="dxa"/>
          <w:tcBorders>
            <w:top w:val="single" w:sz="4" w:space="0" w:color="BFBFBF"/>
            <w:left w:val="single" w:sz="4" w:space="0" w:color="BFBFBF"/>
            <w:bottom w:val="single" w:sz="4" w:space="0" w:color="BFBFBF"/>
            <w:right w:val="single" w:sz="4" w:space="0" w:color="BFBFBF"/>
          </w:tcBorders>
        </w:tcPr>
        <w:p w:rsidR="007A6A30" w:rsidRDefault="00504E4D">
          <w:pPr>
            <w:spacing w:line="259" w:lineRule="auto"/>
            <w:ind w:left="5"/>
            <w:jc w:val="center"/>
          </w:pPr>
          <w:r>
            <w:rPr>
              <w:b/>
              <w:color w:val="002060"/>
              <w:sz w:val="16"/>
              <w:szCs w:val="16"/>
            </w:rPr>
            <w:t xml:space="preserve">Hazırlayan </w:t>
          </w:r>
        </w:p>
        <w:p w:rsidR="007A6A30" w:rsidRDefault="00504E4D">
          <w:pPr>
            <w:spacing w:line="259" w:lineRule="auto"/>
            <w:ind w:left="35"/>
            <w:jc w:val="center"/>
          </w:pPr>
          <w:r>
            <w:rPr>
              <w:b/>
              <w:color w:val="002060"/>
              <w:sz w:val="16"/>
              <w:szCs w:val="16"/>
            </w:rPr>
            <w:t xml:space="preserve"> </w:t>
          </w:r>
        </w:p>
        <w:p w:rsidR="007A6A30" w:rsidRDefault="00504E4D">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7A6A30" w:rsidRDefault="00504E4D">
          <w:pPr>
            <w:spacing w:line="259" w:lineRule="auto"/>
            <w:ind w:left="5"/>
            <w:jc w:val="center"/>
          </w:pPr>
          <w:r>
            <w:rPr>
              <w:b/>
              <w:color w:val="002060"/>
              <w:sz w:val="16"/>
              <w:szCs w:val="16"/>
            </w:rPr>
            <w:t xml:space="preserve">Kontrol Eden </w:t>
          </w:r>
        </w:p>
        <w:p w:rsidR="007A6A30" w:rsidRDefault="00504E4D">
          <w:pPr>
            <w:spacing w:line="259" w:lineRule="auto"/>
            <w:ind w:left="37"/>
            <w:jc w:val="center"/>
          </w:pPr>
          <w:r>
            <w:rPr>
              <w:b/>
              <w:color w:val="002060"/>
              <w:sz w:val="16"/>
              <w:szCs w:val="16"/>
            </w:rPr>
            <w:t xml:space="preserve"> </w:t>
          </w:r>
        </w:p>
        <w:p w:rsidR="007A6A30" w:rsidRDefault="00504E4D">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7A6A30" w:rsidRDefault="00504E4D">
          <w:pPr>
            <w:spacing w:line="259" w:lineRule="auto"/>
            <w:ind w:left="2"/>
            <w:jc w:val="center"/>
          </w:pPr>
          <w:r>
            <w:rPr>
              <w:b/>
              <w:color w:val="002060"/>
              <w:sz w:val="16"/>
              <w:szCs w:val="16"/>
            </w:rPr>
            <w:t xml:space="preserve">Onaylayan </w:t>
          </w:r>
        </w:p>
        <w:p w:rsidR="007A6A30" w:rsidRDefault="00504E4D">
          <w:pPr>
            <w:spacing w:line="259" w:lineRule="auto"/>
            <w:ind w:left="34"/>
            <w:jc w:val="center"/>
          </w:pPr>
          <w:r>
            <w:rPr>
              <w:b/>
              <w:color w:val="002060"/>
              <w:sz w:val="16"/>
              <w:szCs w:val="16"/>
            </w:rPr>
            <w:t xml:space="preserve"> </w:t>
          </w:r>
        </w:p>
        <w:p w:rsidR="007A6A30" w:rsidRDefault="00504E4D">
          <w:pPr>
            <w:spacing w:line="259" w:lineRule="auto"/>
            <w:ind w:right="2"/>
            <w:jc w:val="center"/>
          </w:pPr>
          <w:r>
            <w:rPr>
              <w:b/>
              <w:color w:val="002060"/>
              <w:sz w:val="16"/>
              <w:szCs w:val="16"/>
            </w:rPr>
            <w:t xml:space="preserve">Kalite Koordinatörlüğü </w:t>
          </w:r>
        </w:p>
      </w:tc>
    </w:tr>
  </w:tbl>
  <w:p w:rsidR="007A6A30" w:rsidRDefault="00504E4D">
    <w:pPr>
      <w:spacing w:after="97"/>
    </w:pPr>
    <w:r>
      <w:rPr>
        <w:sz w:val="6"/>
        <w:szCs w:val="6"/>
      </w:rPr>
      <w:t xml:space="preserve"> </w:t>
    </w:r>
  </w:p>
  <w:p w:rsidR="007A6A30" w:rsidRDefault="00504E4D">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t xml:space="preserve">www.bartin.edu.tr </w:t>
    </w:r>
  </w:p>
  <w:p w:rsidR="007A6A30" w:rsidRDefault="00504E4D">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7A6A30" w:rsidRDefault="00504E4D">
    <w:pPr>
      <w:spacing w:after="117"/>
    </w:pPr>
    <w:r>
      <w:rPr>
        <w:rFonts w:ascii="MS Gothic" w:eastAsia="MS Gothic" w:hAnsi="MS Gothic" w:cs="MS Gothic"/>
        <w:sz w:val="6"/>
        <w:szCs w:val="6"/>
      </w:rPr>
      <w:t xml:space="preserve"> </w:t>
    </w:r>
  </w:p>
  <w:p w:rsidR="007A6A30" w:rsidRDefault="00504E4D">
    <w:r>
      <w:rPr>
        <w:i/>
        <w:sz w:val="16"/>
        <w:szCs w:val="16"/>
      </w:rPr>
      <w:t>(Form No: FRM-0008, Revizyon Tarihi: -, Revizyon No: 0)</w:t>
    </w:r>
    <w:r>
      <w:rPr>
        <w:rFonts w:ascii="MS Gothic" w:eastAsia="MS Gothic" w:hAnsi="MS Gothic" w:cs="MS Gothi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4D" w:rsidRDefault="00504E4D">
      <w:pPr>
        <w:spacing w:after="0" w:line="240" w:lineRule="auto"/>
      </w:pPr>
      <w:r>
        <w:separator/>
      </w:r>
    </w:p>
  </w:footnote>
  <w:footnote w:type="continuationSeparator" w:id="0">
    <w:p w:rsidR="00504E4D" w:rsidRDefault="00504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30" w:rsidRDefault="007A6A3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0"/>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7A6A30">
      <w:trPr>
        <w:trHeight w:val="202"/>
      </w:trPr>
      <w:tc>
        <w:tcPr>
          <w:tcW w:w="1275" w:type="dxa"/>
          <w:tcBorders>
            <w:top w:val="single" w:sz="4" w:space="0" w:color="BFBFBF"/>
            <w:left w:val="single" w:sz="4" w:space="0" w:color="BFBFBF"/>
            <w:bottom w:val="single" w:sz="6" w:space="0" w:color="BFBFBF"/>
            <w:right w:val="single" w:sz="6" w:space="0" w:color="BFBFBF"/>
          </w:tcBorders>
        </w:tcPr>
        <w:p w:rsidR="007A6A30" w:rsidRDefault="00504E4D">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7A6A30" w:rsidRDefault="00504E4D">
          <w:pPr>
            <w:spacing w:line="259" w:lineRule="auto"/>
          </w:pPr>
          <w:r>
            <w:rPr>
              <w:color w:val="002060"/>
              <w:sz w:val="16"/>
              <w:szCs w:val="16"/>
            </w:rPr>
            <w:t xml:space="preserve">PRD-0007 </w:t>
          </w:r>
        </w:p>
      </w:tc>
    </w:tr>
    <w:tr w:rsidR="007A6A30">
      <w:trPr>
        <w:trHeight w:val="204"/>
      </w:trPr>
      <w:tc>
        <w:tcPr>
          <w:tcW w:w="1275" w:type="dxa"/>
          <w:tcBorders>
            <w:top w:val="single" w:sz="6" w:space="0" w:color="BFBFBF"/>
            <w:left w:val="single" w:sz="4" w:space="0" w:color="BFBFBF"/>
            <w:bottom w:val="single" w:sz="6" w:space="0" w:color="BFBFBF"/>
            <w:right w:val="single" w:sz="6" w:space="0" w:color="BFBFBF"/>
          </w:tcBorders>
        </w:tcPr>
        <w:p w:rsidR="007A6A30" w:rsidRDefault="00504E4D">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7A6A30" w:rsidRDefault="00504E4D">
          <w:pPr>
            <w:spacing w:line="259" w:lineRule="auto"/>
          </w:pPr>
          <w:r>
            <w:rPr>
              <w:color w:val="002060"/>
              <w:sz w:val="16"/>
              <w:szCs w:val="16"/>
            </w:rPr>
            <w:t xml:space="preserve">18.02.2019 </w:t>
          </w:r>
        </w:p>
      </w:tc>
    </w:tr>
    <w:tr w:rsidR="007A6A30">
      <w:trPr>
        <w:trHeight w:val="202"/>
      </w:trPr>
      <w:tc>
        <w:tcPr>
          <w:tcW w:w="1275" w:type="dxa"/>
          <w:tcBorders>
            <w:top w:val="single" w:sz="6" w:space="0" w:color="BFBFBF"/>
            <w:left w:val="single" w:sz="4" w:space="0" w:color="BFBFBF"/>
            <w:bottom w:val="single" w:sz="6" w:space="0" w:color="BFBFBF"/>
            <w:right w:val="single" w:sz="6" w:space="0" w:color="BFBFBF"/>
          </w:tcBorders>
        </w:tcPr>
        <w:p w:rsidR="007A6A30" w:rsidRDefault="00504E4D">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7A6A30" w:rsidRDefault="00504E4D">
          <w:pPr>
            <w:spacing w:line="259" w:lineRule="auto"/>
          </w:pPr>
          <w:r>
            <w:rPr>
              <w:color w:val="002060"/>
              <w:sz w:val="16"/>
              <w:szCs w:val="16"/>
            </w:rPr>
            <w:t xml:space="preserve">- </w:t>
          </w:r>
        </w:p>
      </w:tc>
    </w:tr>
    <w:tr w:rsidR="007A6A30">
      <w:trPr>
        <w:trHeight w:val="245"/>
      </w:trPr>
      <w:tc>
        <w:tcPr>
          <w:tcW w:w="1275" w:type="dxa"/>
          <w:tcBorders>
            <w:top w:val="single" w:sz="6" w:space="0" w:color="BFBFBF"/>
            <w:left w:val="single" w:sz="4" w:space="0" w:color="BFBFBF"/>
            <w:bottom w:val="single" w:sz="4" w:space="0" w:color="BFBFBF"/>
            <w:right w:val="single" w:sz="6" w:space="0" w:color="BFBFBF"/>
          </w:tcBorders>
        </w:tcPr>
        <w:p w:rsidR="007A6A30" w:rsidRDefault="00504E4D">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7A6A30" w:rsidRDefault="00504E4D">
          <w:pPr>
            <w:spacing w:line="259" w:lineRule="auto"/>
          </w:pPr>
          <w:r>
            <w:rPr>
              <w:color w:val="002060"/>
              <w:sz w:val="16"/>
              <w:szCs w:val="16"/>
            </w:rPr>
            <w:t xml:space="preserve">0 </w:t>
          </w:r>
        </w:p>
      </w:tc>
    </w:tr>
  </w:tbl>
  <w:p w:rsidR="007A6A30" w:rsidRDefault="00504E4D">
    <w:pPr>
      <w:ind w:left="137" w:right="3"/>
      <w:jc w:val="center"/>
    </w:pPr>
    <w:r>
      <w:rPr>
        <w:noProof/>
      </w:rPr>
      <w:drawing>
        <wp:anchor distT="0" distB="0" distL="114300" distR="114300" simplePos="0" relativeHeight="251660288"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7A6A30" w:rsidRDefault="00504E4D">
    <w:pPr>
      <w:spacing w:after="21"/>
      <w:ind w:left="140" w:right="3"/>
      <w:jc w:val="center"/>
    </w:pPr>
    <w:r>
      <w:rPr>
        <w:b/>
        <w:color w:val="002060"/>
      </w:rPr>
      <w:t xml:space="preserve">ÖNLEYİCİ FAALİYET </w:t>
    </w:r>
  </w:p>
  <w:p w:rsidR="007A6A30" w:rsidRDefault="00504E4D">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7A6A30" w:rsidRDefault="00504E4D">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30" w:rsidRDefault="007A6A30">
    <w:pPr>
      <w:widowControl w:val="0"/>
      <w:pBdr>
        <w:top w:val="nil"/>
        <w:left w:val="nil"/>
        <w:bottom w:val="nil"/>
        <w:right w:val="nil"/>
        <w:between w:val="nil"/>
      </w:pBdr>
      <w:spacing w:after="0" w:line="276" w:lineRule="auto"/>
    </w:pPr>
  </w:p>
  <w:tbl>
    <w:tblPr>
      <w:tblStyle w:val="a1"/>
      <w:tblW w:w="15226" w:type="dxa"/>
      <w:tblInd w:w="-851" w:type="dxa"/>
      <w:tblLayout w:type="fixed"/>
      <w:tblLook w:val="0400" w:firstRow="0" w:lastRow="0" w:firstColumn="0" w:lastColumn="0" w:noHBand="0" w:noVBand="1"/>
    </w:tblPr>
    <w:tblGrid>
      <w:gridCol w:w="4075"/>
      <w:gridCol w:w="7975"/>
      <w:gridCol w:w="1559"/>
      <w:gridCol w:w="1617"/>
    </w:tblGrid>
    <w:tr w:rsidR="007A6A30">
      <w:trPr>
        <w:trHeight w:val="450"/>
      </w:trPr>
      <w:tc>
        <w:tcPr>
          <w:tcW w:w="4075" w:type="dxa"/>
          <w:vMerge w:val="restart"/>
          <w:shd w:val="clear" w:color="auto" w:fill="auto"/>
          <w:vAlign w:val="bottom"/>
        </w:tcPr>
        <w:p w:rsidR="007A6A30" w:rsidRDefault="007A6A30">
          <w:pPr>
            <w:shd w:val="clear" w:color="auto" w:fill="FFFFFF"/>
            <w:rPr>
              <w:b/>
              <w:color w:val="2E74B5"/>
              <w:sz w:val="16"/>
              <w:szCs w:val="16"/>
            </w:rPr>
          </w:pPr>
        </w:p>
        <w:p w:rsidR="007A6A30" w:rsidRDefault="00504E4D">
          <w:pPr>
            <w:shd w:val="clear" w:color="auto" w:fill="FFFFFF"/>
            <w:jc w:val="center"/>
            <w:rPr>
              <w:i/>
              <w:color w:val="007CC4"/>
              <w:sz w:val="18"/>
              <w:szCs w:val="18"/>
              <w:highlight w:val="white"/>
            </w:rPr>
          </w:pPr>
          <w:r>
            <w:rPr>
              <w:i/>
              <w:color w:val="007CC4"/>
              <w:sz w:val="18"/>
              <w:szCs w:val="18"/>
              <w:highlight w:val="white"/>
            </w:rPr>
            <w:t>"Huzurlu Üniversite, Kaliteli Eğitim,</w:t>
          </w:r>
        </w:p>
        <w:p w:rsidR="007A6A30" w:rsidRDefault="00504E4D">
          <w:pPr>
            <w:shd w:val="clear" w:color="auto" w:fill="FFFFFF"/>
            <w:jc w:val="center"/>
            <w:rPr>
              <w:b/>
              <w:color w:val="2E74B5"/>
              <w:sz w:val="28"/>
              <w:szCs w:val="28"/>
            </w:rPr>
          </w:pPr>
          <w:r>
            <w:rPr>
              <w:i/>
              <w:color w:val="007CC4"/>
              <w:sz w:val="18"/>
              <w:szCs w:val="18"/>
              <w:highlight w:val="white"/>
            </w:rPr>
            <w:t>Aydınlık Gelecek”</w:t>
          </w:r>
        </w:p>
      </w:tc>
      <w:tc>
        <w:tcPr>
          <w:tcW w:w="7975" w:type="dxa"/>
          <w:vMerge w:val="restart"/>
          <w:tcBorders>
            <w:right w:val="single" w:sz="4" w:space="0" w:color="BFBFBF"/>
          </w:tcBorders>
          <w:shd w:val="clear" w:color="auto" w:fill="auto"/>
          <w:vAlign w:val="center"/>
        </w:tcPr>
        <w:p w:rsidR="007A6A30" w:rsidRDefault="007A6A30">
          <w:pPr>
            <w:jc w:val="center"/>
            <w:rPr>
              <w:b/>
              <w:color w:val="002060"/>
              <w:sz w:val="2"/>
              <w:szCs w:val="2"/>
            </w:rPr>
          </w:pPr>
        </w:p>
        <w:p w:rsidR="007A6A30" w:rsidRDefault="00504E4D">
          <w:pPr>
            <w:jc w:val="center"/>
            <w:rPr>
              <w:b/>
              <w:color w:val="1F4E79"/>
            </w:rPr>
          </w:pPr>
          <w:r>
            <w:rPr>
              <w:b/>
              <w:color w:val="1F4E79"/>
            </w:rPr>
            <w:t>EGE ÜNİVERSİTESİ</w:t>
          </w:r>
        </w:p>
        <w:p w:rsidR="007A6A30" w:rsidRDefault="00504E4D">
          <w:pPr>
            <w:jc w:val="center"/>
            <w:rPr>
              <w:b/>
              <w:color w:val="1F4E79"/>
            </w:rPr>
          </w:pPr>
          <w:r>
            <w:rPr>
              <w:b/>
              <w:color w:val="1F4E79"/>
            </w:rPr>
            <w:t>SÜREKLİ EĞİTİM UYGULAMA VE ARAŞTIRMA MERKEZİ MÜDÜRLÜĞÜ</w:t>
          </w:r>
        </w:p>
        <w:p w:rsidR="007A6A30" w:rsidRDefault="00504E4D">
          <w:pPr>
            <w:spacing w:after="21"/>
            <w:ind w:left="140" w:right="3"/>
            <w:jc w:val="center"/>
            <w:rPr>
              <w:color w:val="1F4E79"/>
            </w:rPr>
          </w:pPr>
          <w:r>
            <w:rPr>
              <w:b/>
              <w:color w:val="1F4E79"/>
            </w:rPr>
            <w:t>Yardımcı İşler Prosesi</w:t>
          </w:r>
        </w:p>
      </w:tc>
      <w:tc>
        <w:tcPr>
          <w:tcW w:w="1559" w:type="dxa"/>
          <w:tcBorders>
            <w:top w:val="single" w:sz="4" w:space="0" w:color="BFBFBF"/>
            <w:left w:val="single" w:sz="4" w:space="0" w:color="BFBFBF"/>
            <w:bottom w:val="single" w:sz="6" w:space="0" w:color="BFBFBF"/>
            <w:right w:val="single" w:sz="6" w:space="0" w:color="BFBFBF"/>
          </w:tcBorders>
          <w:shd w:val="clear" w:color="auto" w:fill="auto"/>
          <w:vAlign w:val="bottom"/>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Doküman No</w:t>
          </w:r>
        </w:p>
      </w:tc>
      <w:tc>
        <w:tcPr>
          <w:tcW w:w="1617" w:type="dxa"/>
          <w:tcBorders>
            <w:top w:val="single" w:sz="4" w:space="0" w:color="BFBFBF"/>
            <w:left w:val="single" w:sz="6" w:space="0" w:color="BFBFBF"/>
            <w:bottom w:val="single" w:sz="6" w:space="0" w:color="BFBFBF"/>
            <w:right w:val="single" w:sz="4" w:space="0" w:color="BFBFBF"/>
          </w:tcBorders>
          <w:shd w:val="clear" w:color="auto" w:fill="auto"/>
          <w:vAlign w:val="bottom"/>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PK-SEM-06</w:t>
          </w:r>
        </w:p>
      </w:tc>
    </w:tr>
    <w:tr w:rsidR="007A6A30">
      <w:trPr>
        <w:trHeight w:val="451"/>
      </w:trPr>
      <w:tc>
        <w:tcPr>
          <w:tcW w:w="4075" w:type="dxa"/>
          <w:vMerge/>
          <w:shd w:val="clear" w:color="auto" w:fill="auto"/>
          <w:vAlign w:val="bottom"/>
        </w:tcPr>
        <w:p w:rsidR="007A6A30" w:rsidRDefault="007A6A30">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7A6A30" w:rsidRDefault="007A6A30">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Yayın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17.11.2023</w:t>
          </w:r>
        </w:p>
      </w:tc>
    </w:tr>
    <w:tr w:rsidR="007A6A30">
      <w:trPr>
        <w:trHeight w:val="450"/>
      </w:trPr>
      <w:tc>
        <w:tcPr>
          <w:tcW w:w="4075" w:type="dxa"/>
          <w:vMerge/>
          <w:shd w:val="clear" w:color="auto" w:fill="auto"/>
          <w:vAlign w:val="bottom"/>
        </w:tcPr>
        <w:p w:rsidR="007A6A30" w:rsidRDefault="007A6A30">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7A6A30" w:rsidRDefault="007A6A30">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02.01.2024</w:t>
          </w:r>
        </w:p>
      </w:tc>
    </w:tr>
    <w:tr w:rsidR="007A6A30">
      <w:trPr>
        <w:trHeight w:val="451"/>
      </w:trPr>
      <w:tc>
        <w:tcPr>
          <w:tcW w:w="4075" w:type="dxa"/>
          <w:vMerge/>
          <w:shd w:val="clear" w:color="auto" w:fill="auto"/>
          <w:vAlign w:val="bottom"/>
        </w:tcPr>
        <w:p w:rsidR="007A6A30" w:rsidRDefault="007A6A30">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7A6A30" w:rsidRDefault="007A6A30">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No</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7A6A30" w:rsidRDefault="00504E4D">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w:t>
          </w:r>
        </w:p>
      </w:tc>
    </w:tr>
  </w:tbl>
  <w:p w:rsidR="007A6A30" w:rsidRDefault="00504E4D">
    <w:r>
      <w:rPr>
        <w:noProof/>
      </w:rPr>
      <w:drawing>
        <wp:anchor distT="0" distB="0" distL="114300" distR="114300" simplePos="0" relativeHeight="251658240" behindDoc="0" locked="0" layoutInCell="1" hidden="0" allowOverlap="1">
          <wp:simplePos x="0" y="0"/>
          <wp:positionH relativeFrom="column">
            <wp:posOffset>396240</wp:posOffset>
          </wp:positionH>
          <wp:positionV relativeFrom="paragraph">
            <wp:posOffset>-1249044</wp:posOffset>
          </wp:positionV>
          <wp:extent cx="735330" cy="735330"/>
          <wp:effectExtent l="0" t="0" r="0" b="0"/>
          <wp:wrapNone/>
          <wp:docPr id="2" name="image2.jpg" descr="ege-üni_WEB"/>
          <wp:cNvGraphicFramePr/>
          <a:graphic xmlns:a="http://schemas.openxmlformats.org/drawingml/2006/main">
            <a:graphicData uri="http://schemas.openxmlformats.org/drawingml/2006/picture">
              <pic:pic xmlns:pic="http://schemas.openxmlformats.org/drawingml/2006/picture">
                <pic:nvPicPr>
                  <pic:cNvPr id="0" name="image2.jpg" descr="ege-üni_WEB"/>
                  <pic:cNvPicPr preferRelativeResize="0"/>
                </pic:nvPicPr>
                <pic:blipFill>
                  <a:blip r:embed="rId1"/>
                  <a:srcRect/>
                  <a:stretch>
                    <a:fillRect/>
                  </a:stretch>
                </pic:blipFill>
                <pic:spPr>
                  <a:xfrm>
                    <a:off x="0" y="0"/>
                    <a:ext cx="735330" cy="73533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30" w:rsidRDefault="007A6A30">
    <w:pPr>
      <w:widowControl w:val="0"/>
      <w:pBdr>
        <w:top w:val="nil"/>
        <w:left w:val="nil"/>
        <w:bottom w:val="nil"/>
        <w:right w:val="nil"/>
        <w:between w:val="nil"/>
      </w:pBdr>
      <w:spacing w:after="0" w:line="276" w:lineRule="auto"/>
    </w:pPr>
  </w:p>
  <w:tbl>
    <w:tblPr>
      <w:tblStyle w:val="a2"/>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7A6A30">
      <w:trPr>
        <w:trHeight w:val="202"/>
      </w:trPr>
      <w:tc>
        <w:tcPr>
          <w:tcW w:w="1275" w:type="dxa"/>
          <w:tcBorders>
            <w:top w:val="single" w:sz="4" w:space="0" w:color="BFBFBF"/>
            <w:left w:val="single" w:sz="4" w:space="0" w:color="BFBFBF"/>
            <w:bottom w:val="single" w:sz="6" w:space="0" w:color="BFBFBF"/>
            <w:right w:val="single" w:sz="6" w:space="0" w:color="BFBFBF"/>
          </w:tcBorders>
        </w:tcPr>
        <w:p w:rsidR="007A6A30" w:rsidRDefault="00504E4D">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7A6A30" w:rsidRDefault="00504E4D">
          <w:pPr>
            <w:spacing w:line="259" w:lineRule="auto"/>
          </w:pPr>
          <w:r>
            <w:rPr>
              <w:color w:val="002060"/>
              <w:sz w:val="16"/>
              <w:szCs w:val="16"/>
            </w:rPr>
            <w:t xml:space="preserve">PRD-0007 </w:t>
          </w:r>
        </w:p>
      </w:tc>
    </w:tr>
    <w:tr w:rsidR="007A6A30">
      <w:trPr>
        <w:trHeight w:val="204"/>
      </w:trPr>
      <w:tc>
        <w:tcPr>
          <w:tcW w:w="1275" w:type="dxa"/>
          <w:tcBorders>
            <w:top w:val="single" w:sz="6" w:space="0" w:color="BFBFBF"/>
            <w:left w:val="single" w:sz="4" w:space="0" w:color="BFBFBF"/>
            <w:bottom w:val="single" w:sz="6" w:space="0" w:color="BFBFBF"/>
            <w:right w:val="single" w:sz="6" w:space="0" w:color="BFBFBF"/>
          </w:tcBorders>
        </w:tcPr>
        <w:p w:rsidR="007A6A30" w:rsidRDefault="00504E4D">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7A6A30" w:rsidRDefault="00504E4D">
          <w:pPr>
            <w:spacing w:line="259" w:lineRule="auto"/>
          </w:pPr>
          <w:r>
            <w:rPr>
              <w:color w:val="002060"/>
              <w:sz w:val="16"/>
              <w:szCs w:val="16"/>
            </w:rPr>
            <w:t xml:space="preserve">18.02.2019 </w:t>
          </w:r>
        </w:p>
      </w:tc>
    </w:tr>
    <w:tr w:rsidR="007A6A30">
      <w:trPr>
        <w:trHeight w:val="202"/>
      </w:trPr>
      <w:tc>
        <w:tcPr>
          <w:tcW w:w="1275" w:type="dxa"/>
          <w:tcBorders>
            <w:top w:val="single" w:sz="6" w:space="0" w:color="BFBFBF"/>
            <w:left w:val="single" w:sz="4" w:space="0" w:color="BFBFBF"/>
            <w:bottom w:val="single" w:sz="6" w:space="0" w:color="BFBFBF"/>
            <w:right w:val="single" w:sz="6" w:space="0" w:color="BFBFBF"/>
          </w:tcBorders>
        </w:tcPr>
        <w:p w:rsidR="007A6A30" w:rsidRDefault="00504E4D">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7A6A30" w:rsidRDefault="00504E4D">
          <w:pPr>
            <w:spacing w:line="259" w:lineRule="auto"/>
          </w:pPr>
          <w:r>
            <w:rPr>
              <w:color w:val="002060"/>
              <w:sz w:val="16"/>
              <w:szCs w:val="16"/>
            </w:rPr>
            <w:t xml:space="preserve">- </w:t>
          </w:r>
        </w:p>
      </w:tc>
    </w:tr>
    <w:tr w:rsidR="007A6A30">
      <w:trPr>
        <w:trHeight w:val="245"/>
      </w:trPr>
      <w:tc>
        <w:tcPr>
          <w:tcW w:w="1275" w:type="dxa"/>
          <w:tcBorders>
            <w:top w:val="single" w:sz="6" w:space="0" w:color="BFBFBF"/>
            <w:left w:val="single" w:sz="4" w:space="0" w:color="BFBFBF"/>
            <w:bottom w:val="single" w:sz="4" w:space="0" w:color="BFBFBF"/>
            <w:right w:val="single" w:sz="6" w:space="0" w:color="BFBFBF"/>
          </w:tcBorders>
        </w:tcPr>
        <w:p w:rsidR="007A6A30" w:rsidRDefault="00504E4D">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7A6A30" w:rsidRDefault="00504E4D">
          <w:pPr>
            <w:spacing w:line="259" w:lineRule="auto"/>
          </w:pPr>
          <w:r>
            <w:rPr>
              <w:color w:val="002060"/>
              <w:sz w:val="16"/>
              <w:szCs w:val="16"/>
            </w:rPr>
            <w:t xml:space="preserve">0 </w:t>
          </w:r>
        </w:p>
      </w:tc>
    </w:tr>
  </w:tbl>
  <w:p w:rsidR="007A6A30" w:rsidRDefault="00504E4D">
    <w:pPr>
      <w:ind w:left="137" w:right="3"/>
      <w:jc w:val="center"/>
    </w:pPr>
    <w:r>
      <w:rPr>
        <w:noProof/>
      </w:rPr>
      <w:drawing>
        <wp:anchor distT="0" distB="0" distL="114300" distR="114300" simplePos="0" relativeHeight="251659264"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7A6A30" w:rsidRDefault="00504E4D">
    <w:pPr>
      <w:spacing w:after="21"/>
      <w:ind w:left="140" w:right="3"/>
      <w:jc w:val="center"/>
    </w:pPr>
    <w:r>
      <w:rPr>
        <w:b/>
        <w:color w:val="002060"/>
      </w:rPr>
      <w:t xml:space="preserve">ÖNLEYİCİ FAALİYET </w:t>
    </w:r>
  </w:p>
  <w:p w:rsidR="007A6A30" w:rsidRDefault="00504E4D">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7A6A30" w:rsidRDefault="00504E4D">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23A6"/>
    <w:multiLevelType w:val="multilevel"/>
    <w:tmpl w:val="A980FE1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E63E11"/>
    <w:multiLevelType w:val="multilevel"/>
    <w:tmpl w:val="BFDE4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89B5BD1"/>
    <w:multiLevelType w:val="multilevel"/>
    <w:tmpl w:val="4314E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A6A30"/>
    <w:rsid w:val="00030352"/>
    <w:rsid w:val="00504E4D"/>
    <w:rsid w:val="007A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egesem.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dark</cp:lastModifiedBy>
  <cp:revision>2</cp:revision>
  <dcterms:created xsi:type="dcterms:W3CDTF">2025-07-31T11:39:00Z</dcterms:created>
  <dcterms:modified xsi:type="dcterms:W3CDTF">2025-07-31T11:39:00Z</dcterms:modified>
</cp:coreProperties>
</file>