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39" w:rsidRDefault="00EA1A39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EA1A39" w:rsidRDefault="00EA1A3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 Yardımcısı</w:t>
            </w:r>
          </w:p>
        </w:tc>
      </w:tr>
      <w:tr w:rsidR="00EA1A3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EA1A3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 Kurulu Üyeleri-Memur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Yardımcısı-Yönetim Kurulu Üyeleri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EA1A39">
        <w:trPr>
          <w:trHeight w:val="680"/>
        </w:trPr>
        <w:tc>
          <w:tcPr>
            <w:tcW w:w="2091" w:type="dxa"/>
            <w:vAlign w:val="center"/>
          </w:tcPr>
          <w:p w:rsidR="00EA1A39" w:rsidRDefault="00B41B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EA1A39" w:rsidRDefault="00B41B02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A1A39">
        <w:trPr>
          <w:trHeight w:val="754"/>
        </w:trPr>
        <w:tc>
          <w:tcPr>
            <w:tcW w:w="209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Müdür ve Yönetim Kurulu tarafından verilen görevleri yerine getirmek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Sorumlu olduğu birimlerde üniversitenin </w:t>
            </w:r>
            <w:proofErr w:type="gramStart"/>
            <w:r>
              <w:rPr>
                <w:color w:val="000000"/>
                <w:sz w:val="22"/>
                <w:szCs w:val="22"/>
              </w:rPr>
              <w:t>misyon</w:t>
            </w:r>
            <w:proofErr w:type="gramEnd"/>
            <w:r>
              <w:rPr>
                <w:color w:val="000000"/>
                <w:sz w:val="22"/>
                <w:szCs w:val="22"/>
              </w:rPr>
              <w:t>, vizyon ve kalite politikasının tüm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çalışanlar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tarafından benimsenmesini sağlamak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Sorumlu olduğu birimlerde üniversitenin, stratejik planının, hedeflerinin ve hedeflere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ulaşmak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için yapılacak faaliyetlerin yürütülmesini sağlamak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İhtiyaç durumunda farklı görevler için görevlendirme ve bunlara ait yetki ve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sorumlulukları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belirmek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Açılacak olan eğitim programlarının duyurulması için gerekli bilgileri teknik personele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vermek</w:t>
            </w:r>
            <w:proofErr w:type="gramEnd"/>
            <w:r>
              <w:rPr>
                <w:color w:val="000000"/>
                <w:sz w:val="22"/>
                <w:szCs w:val="22"/>
              </w:rPr>
              <w:t>, ilan için yazılı ve görsel basın organları ile görüşmek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Eğitimin ders programını düzenlemek ve takip etmek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 programlarının materyallerinin çoğaltılmasını ve dağıtılmasını sağlamak,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Görevi ile ilgili süreçleri Üniversitemiz Kalite Politikası ve Kalite Yönetim Sistemi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çerçevesinde</w:t>
            </w:r>
            <w:proofErr w:type="gramEnd"/>
            <w:r>
              <w:rPr>
                <w:color w:val="000000"/>
                <w:sz w:val="22"/>
                <w:szCs w:val="22"/>
              </w:rPr>
              <w:t>, kalite hedefleri ve prosedürlerine uygun olarak yürütmek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Bağlı bulunduğu yönetici veya üst yöneticilerin, görev alanı ile ilgili vereceği diğer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işleri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iş sağlığı ve güvenliği kurallarına uygun olarak yapmak</w:t>
            </w: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1A39">
        <w:trPr>
          <w:trHeight w:val="718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EA1A39"/>
          <w:p w:rsidR="00EA1A39" w:rsidRDefault="00EA1A39"/>
          <w:p w:rsidR="00EA1A39" w:rsidRDefault="00B41B02">
            <w:r>
              <w:t>• 2547 sayılı Yükseköğretim Kanunu çerçevesinde işlerini yürütür,</w:t>
            </w:r>
          </w:p>
          <w:p w:rsidR="00EA1A39" w:rsidRDefault="00B41B02">
            <w:r>
              <w:t>• Sürekli Eğitim Merkezi Yönergesinde verilen görevleri yerine</w:t>
            </w:r>
          </w:p>
          <w:p w:rsidR="00EA1A39" w:rsidRDefault="00B41B02">
            <w:proofErr w:type="gramStart"/>
            <w:r>
              <w:t>getirir</w:t>
            </w:r>
            <w:proofErr w:type="gramEnd"/>
            <w:r>
              <w:t>.</w:t>
            </w:r>
          </w:p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EA1A39" w:rsidRDefault="00B41B02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EA1A39" w:rsidRDefault="00EA1A3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EA1A39" w:rsidRDefault="00B41B02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EA1A39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EA1A39" w:rsidRDefault="00EA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B41B02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EA1A39" w:rsidRDefault="00EA1A39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EA1A39" w:rsidRDefault="00B41B02">
            <w:r>
              <w:t>Tüm Birimler</w:t>
            </w:r>
          </w:p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657 sayılı Devlet Memurları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2547 sayılı Yükseköğretim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 Kılavuzu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mevzuat.</w:t>
            </w:r>
          </w:p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</w:tbl>
    <w:p w:rsidR="00EA1A39" w:rsidRDefault="00B41B02">
      <w:r>
        <w:br w:type="page"/>
      </w: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B41B02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>TEBLİĞ EDEN</w:t>
      </w:r>
    </w:p>
    <w:p w:rsidR="00E3307D" w:rsidRDefault="00B41B02" w:rsidP="00E3307D">
      <w:r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ab/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552770">
        <w:rPr>
          <w:color w:val="000000"/>
          <w:sz w:val="22"/>
          <w:szCs w:val="22"/>
        </w:rPr>
        <w:t xml:space="preserve">           </w:t>
      </w:r>
      <w:r w:rsidR="00E3307D">
        <w:rPr>
          <w:color w:val="000000"/>
          <w:sz w:val="22"/>
          <w:szCs w:val="22"/>
        </w:rPr>
        <w:t xml:space="preserve">   </w:t>
      </w:r>
      <w:r w:rsidR="00552770">
        <w:rPr>
          <w:color w:val="000000"/>
          <w:sz w:val="22"/>
          <w:szCs w:val="22"/>
        </w:rPr>
        <w:t xml:space="preserve">      </w:t>
      </w:r>
      <w:r w:rsidR="00E3307D">
        <w:rPr>
          <w:color w:val="000000"/>
          <w:sz w:val="22"/>
          <w:szCs w:val="22"/>
        </w:rPr>
        <w:t xml:space="preserve">    </w:t>
      </w:r>
      <w:r w:rsidR="00E3307D">
        <w:t xml:space="preserve">Dr. </w:t>
      </w:r>
      <w:proofErr w:type="spellStart"/>
      <w:r w:rsidR="00E3307D">
        <w:t>Öğr</w:t>
      </w:r>
      <w:proofErr w:type="spellEnd"/>
      <w:r w:rsidR="00E3307D">
        <w:t>. Üyesi Hatice Deniz CANOĞLU</w:t>
      </w:r>
    </w:p>
    <w:p w:rsidR="00EA1A39" w:rsidRDefault="00EA1A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</w:p>
    <w:p w:rsidR="00EA1A39" w:rsidRDefault="00B41B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B41B02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EA1A39" w:rsidRDefault="00B41B02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EA1A39" w:rsidRDefault="00EA1A39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EA1A39">
        <w:trPr>
          <w:trHeight w:val="477"/>
        </w:trPr>
        <w:tc>
          <w:tcPr>
            <w:tcW w:w="641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EA1A39" w:rsidRDefault="00B41B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EA1A39">
        <w:trPr>
          <w:trHeight w:val="512"/>
        </w:trPr>
        <w:tc>
          <w:tcPr>
            <w:tcW w:w="64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EA1A39" w:rsidRDefault="00EA1A39">
            <w:pPr>
              <w:rPr>
                <w:sz w:val="22"/>
                <w:szCs w:val="22"/>
              </w:rPr>
            </w:pPr>
          </w:p>
          <w:p w:rsidR="00EA1A39" w:rsidRDefault="00E3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Müjde KER DİNCER</w:t>
            </w:r>
          </w:p>
          <w:p w:rsidR="00EA1A39" w:rsidRDefault="00EA1A39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EA1A39" w:rsidRDefault="00E3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</w:t>
            </w:r>
            <w:r w:rsidR="00F868CD">
              <w:rPr>
                <w:sz w:val="22"/>
                <w:szCs w:val="22"/>
              </w:rPr>
              <w:t>.</w:t>
            </w:r>
          </w:p>
        </w:tc>
        <w:tc>
          <w:tcPr>
            <w:tcW w:w="1514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A1A39" w:rsidRDefault="00EA1A39">
            <w:pPr>
              <w:rPr>
                <w:sz w:val="22"/>
                <w:szCs w:val="22"/>
              </w:rPr>
            </w:pPr>
          </w:p>
        </w:tc>
      </w:tr>
      <w:tr w:rsidR="00EA1A39">
        <w:trPr>
          <w:trHeight w:val="512"/>
        </w:trPr>
        <w:tc>
          <w:tcPr>
            <w:tcW w:w="64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3" w:type="dxa"/>
            <w:vAlign w:val="center"/>
          </w:tcPr>
          <w:p w:rsidR="00EA1A39" w:rsidRDefault="00E3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UÇAR</w:t>
            </w:r>
          </w:p>
        </w:tc>
        <w:tc>
          <w:tcPr>
            <w:tcW w:w="2154" w:type="dxa"/>
            <w:vAlign w:val="center"/>
          </w:tcPr>
          <w:p w:rsidR="00EA1A39" w:rsidRDefault="00B4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E33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</w:p>
        </w:tc>
        <w:tc>
          <w:tcPr>
            <w:tcW w:w="1514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A1A39" w:rsidRDefault="00EA1A39">
            <w:pPr>
              <w:rPr>
                <w:sz w:val="22"/>
                <w:szCs w:val="22"/>
              </w:rPr>
            </w:pPr>
          </w:p>
        </w:tc>
      </w:tr>
    </w:tbl>
    <w:p w:rsidR="00EA1A39" w:rsidRDefault="00EA1A39"/>
    <w:p w:rsidR="00EA1A39" w:rsidRDefault="00EA1A39"/>
    <w:p w:rsidR="00EA1A39" w:rsidRDefault="00EA1A39"/>
    <w:p w:rsidR="00EA1A39" w:rsidRDefault="00EA1A39"/>
    <w:p w:rsidR="00EA1A39" w:rsidRDefault="00EA1A39">
      <w:bookmarkStart w:id="0" w:name="_GoBack"/>
      <w:bookmarkEnd w:id="0"/>
    </w:p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EA1A39">
        <w:tc>
          <w:tcPr>
            <w:tcW w:w="1183" w:type="dxa"/>
          </w:tcPr>
          <w:p w:rsidR="00EA1A39" w:rsidRDefault="00B41B02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EA1A39">
        <w:tc>
          <w:tcPr>
            <w:tcW w:w="1183" w:type="dxa"/>
          </w:tcPr>
          <w:p w:rsidR="00EA1A39" w:rsidRDefault="00B41B0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EA1A39" w:rsidRDefault="00EA1A39"/>
    <w:sectPr w:rsidR="00EA1A39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8C" w:rsidRDefault="005A638C">
      <w:r>
        <w:separator/>
      </w:r>
    </w:p>
  </w:endnote>
  <w:endnote w:type="continuationSeparator" w:id="0">
    <w:p w:rsidR="005A638C" w:rsidRDefault="005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93"/>
      <w:gridCol w:w="3969"/>
      <w:gridCol w:w="3296"/>
    </w:tblGrid>
    <w:tr w:rsidR="00EA1A39" w:rsidTr="00E3307D">
      <w:tc>
        <w:tcPr>
          <w:tcW w:w="3193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EA1A39" w:rsidRDefault="00EA1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969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EA1A39" w:rsidRDefault="00EA1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E3307D" w:rsidRPr="00E3307D" w:rsidRDefault="00E3307D" w:rsidP="00E3307D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Dr. </w:t>
          </w:r>
          <w:proofErr w:type="spellStart"/>
          <w:r>
            <w:rPr>
              <w:sz w:val="22"/>
              <w:szCs w:val="22"/>
            </w:rPr>
            <w:t>Öğr</w:t>
          </w:r>
          <w:proofErr w:type="spellEnd"/>
          <w:r w:rsidRPr="00E3307D">
            <w:rPr>
              <w:sz w:val="22"/>
              <w:szCs w:val="22"/>
            </w:rPr>
            <w:t>. Üyesi Hatice Deniz</w:t>
          </w:r>
          <w:r>
            <w:rPr>
              <w:sz w:val="22"/>
              <w:szCs w:val="22"/>
            </w:rPr>
            <w:t xml:space="preserve"> C</w:t>
          </w:r>
          <w:r w:rsidRPr="00E3307D">
            <w:rPr>
              <w:sz w:val="22"/>
              <w:szCs w:val="22"/>
            </w:rPr>
            <w:t>ANOĞLU</w:t>
          </w:r>
        </w:p>
        <w:p w:rsidR="00EA1A39" w:rsidRDefault="00EA1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</w:p>
      </w:tc>
      <w:tc>
        <w:tcPr>
          <w:tcW w:w="3296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EA1A39" w:rsidRDefault="00B41B02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8C" w:rsidRDefault="005A638C">
      <w:r>
        <w:separator/>
      </w:r>
    </w:p>
  </w:footnote>
  <w:footnote w:type="continuationSeparator" w:id="0">
    <w:p w:rsidR="005A638C" w:rsidRDefault="005A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39" w:rsidRDefault="00B41B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EA1A39">
      <w:trPr>
        <w:cantSplit/>
        <w:trHeight w:val="348"/>
      </w:trPr>
      <w:tc>
        <w:tcPr>
          <w:tcW w:w="2977" w:type="dxa"/>
          <w:vMerge w:val="restart"/>
        </w:tcPr>
        <w:p w:rsidR="00EA1A39" w:rsidRDefault="00B41B0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A1A39" w:rsidRDefault="00B41B02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EA1A39" w:rsidRDefault="00B41B0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EA1A39" w:rsidRDefault="00B41B02">
          <w:pPr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       MERKEZ MÜDÜRÜ YARDIMCISI</w:t>
          </w:r>
        </w:p>
        <w:p w:rsidR="00EA1A39" w:rsidRDefault="00B41B02">
          <w:pPr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                       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 SEM-002</w:t>
          </w:r>
        </w:p>
      </w:tc>
    </w:tr>
    <w:tr w:rsidR="00EA1A39">
      <w:trPr>
        <w:cantSplit/>
        <w:trHeight w:val="349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EA1A39">
      <w:trPr>
        <w:cantSplit/>
        <w:trHeight w:val="348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EA1A39">
      <w:trPr>
        <w:cantSplit/>
        <w:trHeight w:val="349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0BC6"/>
    <w:multiLevelType w:val="multilevel"/>
    <w:tmpl w:val="D85CF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4302CAE"/>
    <w:multiLevelType w:val="multilevel"/>
    <w:tmpl w:val="93C0C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1A39"/>
    <w:rsid w:val="00552770"/>
    <w:rsid w:val="005A638C"/>
    <w:rsid w:val="00AE5897"/>
    <w:rsid w:val="00B41B02"/>
    <w:rsid w:val="00E3307D"/>
    <w:rsid w:val="00EA1A39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770"/>
  </w:style>
  <w:style w:type="paragraph" w:styleId="Altbilgi">
    <w:name w:val="footer"/>
    <w:basedOn w:val="Normal"/>
    <w:link w:val="Al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770"/>
  </w:style>
  <w:style w:type="paragraph" w:styleId="Altbilgi">
    <w:name w:val="footer"/>
    <w:basedOn w:val="Normal"/>
    <w:link w:val="Al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4</cp:revision>
  <dcterms:created xsi:type="dcterms:W3CDTF">2024-10-31T07:55:00Z</dcterms:created>
  <dcterms:modified xsi:type="dcterms:W3CDTF">2025-07-31T09:01:00Z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