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4" w:rsidRDefault="00BF0BD4">
      <w:bookmarkStart w:id="0" w:name="_GoBack"/>
      <w:bookmarkEnd w:id="0"/>
    </w:p>
    <w:tbl>
      <w:tblPr>
        <w:tblStyle w:val="a"/>
        <w:tblpPr w:leftFromText="141" w:rightFromText="141" w:vertAnchor="page" w:horzAnchor="margin" w:tblpXSpec="center" w:tblpY="322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7087"/>
      </w:tblGrid>
      <w:tr w:rsidR="00A80981" w:rsidTr="00A80981">
        <w:trPr>
          <w:trHeight w:val="7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Adı: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A80981" w:rsidTr="00A80981">
        <w:trPr>
          <w:trHeight w:val="7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Başlangıç ve Bitiş Tarihi: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  <w:tr w:rsidR="00A80981" w:rsidTr="00A80981">
        <w:trPr>
          <w:trHeight w:val="8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Eğitim Toplam Ders Saati: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81" w:rsidRDefault="00A80981" w:rsidP="00A80981">
            <w:pPr>
              <w:spacing w:after="0" w:line="240" w:lineRule="auto"/>
              <w:rPr>
                <w:rFonts w:ascii="Arimo" w:eastAsia="Arimo" w:hAnsi="Arimo" w:cs="Arimo"/>
                <w:b/>
                <w:sz w:val="20"/>
                <w:szCs w:val="20"/>
              </w:rPr>
            </w:pPr>
          </w:p>
        </w:tc>
      </w:tr>
    </w:tbl>
    <w:tbl>
      <w:tblPr>
        <w:tblStyle w:val="a0"/>
        <w:tblpPr w:leftFromText="141" w:rightFromText="141" w:vertAnchor="text" w:horzAnchor="margin" w:tblpXSpec="center" w:tblpY="297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1979"/>
        <w:gridCol w:w="3104"/>
        <w:gridCol w:w="2257"/>
        <w:gridCol w:w="2408"/>
      </w:tblGrid>
      <w:tr w:rsidR="00A80981" w:rsidTr="00A80981">
        <w:tc>
          <w:tcPr>
            <w:tcW w:w="595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Sıra</w:t>
            </w:r>
          </w:p>
        </w:tc>
        <w:tc>
          <w:tcPr>
            <w:tcW w:w="1979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KATILIMCI ADI </w:t>
            </w:r>
          </w:p>
        </w:tc>
        <w:tc>
          <w:tcPr>
            <w:tcW w:w="3104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KATILIMCI SOYADI</w:t>
            </w:r>
          </w:p>
        </w:tc>
        <w:tc>
          <w:tcPr>
            <w:tcW w:w="2257" w:type="dxa"/>
            <w:vAlign w:val="center"/>
          </w:tcPr>
          <w:p w:rsidR="00A80981" w:rsidRDefault="00A80981" w:rsidP="00A80981">
            <w:r>
              <w:rPr>
                <w:rFonts w:ascii="Arimo" w:eastAsia="Arimo" w:hAnsi="Arimo" w:cs="Arimo"/>
                <w:b/>
                <w:sz w:val="20"/>
                <w:szCs w:val="20"/>
              </w:rPr>
              <w:t>T.C. Kimlik No:</w:t>
            </w:r>
          </w:p>
        </w:tc>
        <w:tc>
          <w:tcPr>
            <w:tcW w:w="2408" w:type="dxa"/>
            <w:vAlign w:val="center"/>
          </w:tcPr>
          <w:p w:rsidR="00A80981" w:rsidRDefault="00A80981" w:rsidP="00A80981"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Sınav NOTU</w:t>
            </w:r>
          </w:p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  <w:tr w:rsidR="00A80981" w:rsidTr="00A80981">
        <w:tc>
          <w:tcPr>
            <w:tcW w:w="595" w:type="dxa"/>
          </w:tcPr>
          <w:p w:rsidR="00A80981" w:rsidRDefault="00A80981" w:rsidP="00A80981"/>
        </w:tc>
        <w:tc>
          <w:tcPr>
            <w:tcW w:w="1979" w:type="dxa"/>
          </w:tcPr>
          <w:p w:rsidR="00A80981" w:rsidRDefault="00A80981" w:rsidP="00A80981"/>
        </w:tc>
        <w:tc>
          <w:tcPr>
            <w:tcW w:w="3104" w:type="dxa"/>
          </w:tcPr>
          <w:p w:rsidR="00A80981" w:rsidRDefault="00A80981" w:rsidP="00A80981"/>
        </w:tc>
        <w:tc>
          <w:tcPr>
            <w:tcW w:w="2257" w:type="dxa"/>
          </w:tcPr>
          <w:p w:rsidR="00A80981" w:rsidRDefault="00A80981" w:rsidP="00A80981"/>
        </w:tc>
        <w:tc>
          <w:tcPr>
            <w:tcW w:w="2408" w:type="dxa"/>
          </w:tcPr>
          <w:p w:rsidR="00A80981" w:rsidRDefault="00A80981" w:rsidP="00A80981"/>
        </w:tc>
      </w:tr>
    </w:tbl>
    <w:p w:rsidR="00BF0BD4" w:rsidRDefault="00BF0BD4"/>
    <w:p w:rsidR="00BF0BD4" w:rsidRDefault="00BF0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mo" w:eastAsia="Arimo" w:hAnsi="Arimo" w:cs="Arimo"/>
          <w:b/>
          <w:sz w:val="20"/>
          <w:szCs w:val="20"/>
        </w:rPr>
      </w:pPr>
    </w:p>
    <w:p w:rsidR="00BF0BD4" w:rsidRDefault="00A80981" w:rsidP="00A80981">
      <w:pPr>
        <w:ind w:left="5040" w:firstLine="720"/>
      </w:pPr>
      <w:r>
        <w:t>Program Koordinatörü Adı ve Soyadı</w:t>
      </w:r>
    </w:p>
    <w:p w:rsidR="00A80981" w:rsidRDefault="00A809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A8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FD" w:rsidRDefault="007010FD">
      <w:pPr>
        <w:spacing w:after="0" w:line="240" w:lineRule="auto"/>
      </w:pPr>
      <w:r>
        <w:separator/>
      </w:r>
    </w:p>
  </w:endnote>
  <w:endnote w:type="continuationSeparator" w:id="0">
    <w:p w:rsidR="007010FD" w:rsidRDefault="0070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FD" w:rsidRDefault="007010FD">
      <w:pPr>
        <w:spacing w:after="0" w:line="240" w:lineRule="auto"/>
      </w:pPr>
      <w:r>
        <w:separator/>
      </w:r>
    </w:p>
  </w:footnote>
  <w:footnote w:type="continuationSeparator" w:id="0">
    <w:p w:rsidR="007010FD" w:rsidRDefault="0070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1"/>
      <w:tblW w:w="10206" w:type="dxa"/>
      <w:tblInd w:w="-5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4678"/>
      <w:gridCol w:w="1276"/>
      <w:gridCol w:w="1275"/>
    </w:tblGrid>
    <w:tr w:rsidR="00BF0BD4">
      <w:trPr>
        <w:trHeight w:val="335"/>
      </w:trPr>
      <w:tc>
        <w:tcPr>
          <w:tcW w:w="2977" w:type="dxa"/>
          <w:vMerge w:val="restart"/>
          <w:vAlign w:val="bottom"/>
        </w:tcPr>
        <w:p w:rsidR="00BF0BD4" w:rsidRDefault="00660E1C">
          <w:pPr>
            <w:shd w:val="clear" w:color="auto" w:fill="FFFFFF"/>
            <w:rPr>
              <w:b/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F0BD4" w:rsidRDefault="00660E1C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BF0BD4" w:rsidRDefault="00660E1C">
          <w:pPr>
            <w:shd w:val="clear" w:color="auto" w:fill="FFFFFF"/>
            <w:jc w:val="center"/>
            <w:rPr>
              <w:b/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BF0BD4" w:rsidRDefault="00660E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BF0BD4" w:rsidRDefault="00660E1C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SINAV SONUÇ FORMU</w:t>
          </w:r>
        </w:p>
        <w:p w:rsidR="00BF0BD4" w:rsidRDefault="00BF0B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FRM-SEM-007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BF0BD4">
      <w:trPr>
        <w:trHeight w:val="335"/>
      </w:trPr>
      <w:tc>
        <w:tcPr>
          <w:tcW w:w="2977" w:type="dxa"/>
          <w:vMerge/>
          <w:vAlign w:val="bottom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BF0BD4" w:rsidRDefault="00BF0B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276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:rsidR="00BF0BD4" w:rsidRDefault="00660E1C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4" w:rsidRDefault="00BF0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BD4"/>
    <w:rsid w:val="001E0A62"/>
    <w:rsid w:val="00660E1C"/>
    <w:rsid w:val="007010FD"/>
    <w:rsid w:val="007E03F4"/>
    <w:rsid w:val="009471D4"/>
    <w:rsid w:val="00A80981"/>
    <w:rsid w:val="00B97A5D"/>
    <w:rsid w:val="00BF0BD4"/>
    <w:rsid w:val="00D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2025-05-10T13:30:00Z</dcterms:created>
  <dcterms:modified xsi:type="dcterms:W3CDTF">2025-05-10T13:30:00Z</dcterms:modified>
</cp:coreProperties>
</file>