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E6" w:rsidRDefault="00F95E5E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EGE ÜNİVERSİTESİ SÜREKLİ EĞİTİM MERKEZİ</w:t>
      </w:r>
    </w:p>
    <w:p w:rsidR="008C7CE6" w:rsidRDefault="00F95E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&amp;</w:t>
      </w:r>
    </w:p>
    <w:p w:rsidR="008C7CE6" w:rsidRDefault="00F95E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</w:t>
      </w:r>
    </w:p>
    <w:p w:rsidR="008C7CE6" w:rsidRDefault="00F95E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EĞİTİM TEKLİFİ</w:t>
      </w:r>
    </w:p>
    <w:p w:rsidR="008C7CE6" w:rsidRDefault="008C7CE6">
      <w:pPr>
        <w:jc w:val="both"/>
        <w:rPr>
          <w:rFonts w:ascii="Calibri" w:eastAsia="Calibri" w:hAnsi="Calibri" w:cs="Calibri"/>
          <w:sz w:val="22"/>
          <w:szCs w:val="22"/>
        </w:rPr>
      </w:pPr>
    </w:p>
    <w:p w:rsidR="008C7CE6" w:rsidRDefault="00F95E5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Merkezimiz EGESEM’e yaptığınız, …………………….. eğitime katılacak olan kişilere düzenlenecek eğitim dikkate alınarak hazırlanan eğitim teklifimiz aşağıdaki gibidir. Bu eğitim teklifinde geçerli fiyatlandırma kaşe ve imza atılarak kabul edildiği takdirde, protok</w:t>
      </w:r>
      <w:r>
        <w:rPr>
          <w:rFonts w:ascii="Calibri" w:eastAsia="Calibri" w:hAnsi="Calibri" w:cs="Calibri"/>
          <w:sz w:val="22"/>
          <w:szCs w:val="22"/>
        </w:rPr>
        <w:t>ol hazırlanacak, protokol imzalandıktan sonra ödeme protokole dayalı olarak gerçekleştirilecektir.</w:t>
      </w:r>
    </w:p>
    <w:p w:rsidR="008C7CE6" w:rsidRDefault="008C7CE6">
      <w:pPr>
        <w:jc w:val="both"/>
        <w:rPr>
          <w:rFonts w:ascii="Calibri" w:eastAsia="Calibri" w:hAnsi="Calibri" w:cs="Calibri"/>
          <w:sz w:val="22"/>
          <w:szCs w:val="22"/>
        </w:rPr>
      </w:pPr>
    </w:p>
    <w:p w:rsidR="008C7CE6" w:rsidRDefault="00F95E5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…….. saatlik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>
        <w:rPr>
          <w:b/>
        </w:rPr>
        <w:t>………………. Eğitimi Sertifika Programı</w:t>
      </w:r>
      <w:r>
        <w:rPr>
          <w:rFonts w:ascii="Calibri" w:eastAsia="Calibri" w:hAnsi="Calibri" w:cs="Calibri"/>
          <w:b/>
          <w:sz w:val="22"/>
          <w:szCs w:val="22"/>
        </w:rPr>
        <w:t xml:space="preserve">” </w:t>
      </w:r>
      <w:r>
        <w:rPr>
          <w:rFonts w:ascii="Calibri" w:eastAsia="Calibri" w:hAnsi="Calibri" w:cs="Calibri"/>
          <w:sz w:val="22"/>
          <w:szCs w:val="22"/>
        </w:rPr>
        <w:t xml:space="preserve">ücreti </w:t>
      </w:r>
      <w:r>
        <w:rPr>
          <w:rFonts w:ascii="Calibri" w:eastAsia="Calibri" w:hAnsi="Calibri" w:cs="Calibri"/>
          <w:b/>
          <w:sz w:val="22"/>
          <w:szCs w:val="22"/>
        </w:rPr>
        <w:t xml:space="preserve">KDV dâhil ………. TL (………. TL + %10 KDV) </w:t>
      </w:r>
      <w:r>
        <w:rPr>
          <w:rFonts w:ascii="Calibri" w:eastAsia="Calibri" w:hAnsi="Calibri" w:cs="Calibri"/>
          <w:sz w:val="22"/>
          <w:szCs w:val="22"/>
        </w:rPr>
        <w:t>olarak belirlenmiştir</w:t>
      </w:r>
    </w:p>
    <w:p w:rsidR="008C7CE6" w:rsidRDefault="00F95E5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Eğitim dokümanları ve malzemeleri fiyat</w:t>
      </w:r>
      <w:r>
        <w:rPr>
          <w:rFonts w:ascii="Calibri" w:eastAsia="Calibri" w:hAnsi="Calibri" w:cs="Calibri"/>
          <w:sz w:val="22"/>
          <w:szCs w:val="22"/>
        </w:rPr>
        <w:t xml:space="preserve"> teklifine dâhildir. </w:t>
      </w:r>
    </w:p>
    <w:p w:rsidR="008C7CE6" w:rsidRDefault="00F95E5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Eğitime ………. kişi katılacaktır.</w:t>
      </w:r>
    </w:p>
    <w:p w:rsidR="008C7CE6" w:rsidRDefault="00F95E5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Eğitim, alanında uzman Ege Üniversitesi Öğretim Üyeleri tarafından gerçekleştirilecektir.</w:t>
      </w:r>
    </w:p>
    <w:p w:rsidR="008C7CE6" w:rsidRDefault="00F95E5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Eğitim tarihi protokol imzalandıktan sonra ……………… ve eğiticiler tarafından belirlenecektir.</w:t>
      </w:r>
    </w:p>
    <w:p w:rsidR="008C7CE6" w:rsidRDefault="00F95E5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Eğitim başladıktan s</w:t>
      </w:r>
      <w:r>
        <w:rPr>
          <w:rFonts w:ascii="Calibri" w:eastAsia="Calibri" w:hAnsi="Calibri" w:cs="Calibri"/>
          <w:sz w:val="22"/>
          <w:szCs w:val="22"/>
        </w:rPr>
        <w:t>onra …………… kaynaklanan nedenlerden dolayı eğitimin iptal olması durumunda ücret iadesi yapılmaz.</w:t>
      </w:r>
    </w:p>
    <w:p w:rsidR="008C7CE6" w:rsidRDefault="00F95E5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Eğitim sonunda yapılacak sertifika sınavından 70 ve üzeri not alan katılımcılara e-Sertifika EGESEM tarafından verilecektir.</w:t>
      </w:r>
    </w:p>
    <w:p w:rsidR="008C7CE6" w:rsidRDefault="00F95E5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Katılımcıların gelmediği veya her </w:t>
      </w:r>
      <w:r>
        <w:rPr>
          <w:rFonts w:ascii="Calibri" w:eastAsia="Calibri" w:hAnsi="Calibri" w:cs="Calibri"/>
          <w:sz w:val="22"/>
          <w:szCs w:val="22"/>
        </w:rPr>
        <w:t>hangi bir mazeretle kaçırdıkları dersleri kurum veya eğitmen telafi etmek zorunda değildir.</w:t>
      </w:r>
    </w:p>
    <w:p w:rsidR="008C7CE6" w:rsidRDefault="00F95E5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Eğitim ücretinin protokolde yazıldığı şartlar çerçevesinde Ziraat Bankası Ege Tıp Şubesi TR80 0001 0014 4607 2168 9350 41 IBAN Numaralı hesaba yatırılması gerekmekt</w:t>
      </w:r>
      <w:r>
        <w:rPr>
          <w:rFonts w:ascii="Calibri" w:eastAsia="Calibri" w:hAnsi="Calibri" w:cs="Calibri"/>
          <w:sz w:val="22"/>
          <w:szCs w:val="22"/>
        </w:rPr>
        <w:t>edir.</w:t>
      </w:r>
    </w:p>
    <w:p w:rsidR="008C7CE6" w:rsidRDefault="00F95E5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Eğitmenlerin ulaşım, yeme, içme gibi ihtiyaçları ………………… tarafından karşılanacaktır. </w:t>
      </w:r>
    </w:p>
    <w:p w:rsidR="008C7CE6" w:rsidRDefault="008C7CE6">
      <w:pPr>
        <w:jc w:val="both"/>
        <w:rPr>
          <w:rFonts w:ascii="Calibri" w:eastAsia="Calibri" w:hAnsi="Calibri" w:cs="Calibri"/>
          <w:sz w:val="22"/>
          <w:szCs w:val="22"/>
        </w:rPr>
      </w:pPr>
    </w:p>
    <w:p w:rsidR="008C7CE6" w:rsidRDefault="00F95E5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*</w:t>
      </w:r>
      <w:r>
        <w:rPr>
          <w:rFonts w:ascii="Calibri" w:eastAsia="Calibri" w:hAnsi="Calibri" w:cs="Calibri"/>
          <w:sz w:val="22"/>
          <w:szCs w:val="22"/>
        </w:rPr>
        <w:t>Eğitim süresi tarafların ihtiyacına göre revize edilebilmektedir. Revize bildirimleri eğitmenin ve kurumun programına uygun olarak karşılıklı belirlenecektir.</w:t>
      </w:r>
    </w:p>
    <w:p w:rsidR="008C7CE6" w:rsidRDefault="00F95E5E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Ona</w:t>
      </w:r>
      <w:r>
        <w:rPr>
          <w:rFonts w:ascii="Calibri" w:eastAsia="Calibri" w:hAnsi="Calibri" w:cs="Calibri"/>
          <w:b/>
          <w:sz w:val="22"/>
          <w:szCs w:val="22"/>
        </w:rPr>
        <w:t>ylıyorum</w:t>
      </w:r>
    </w:p>
    <w:p w:rsidR="008C7CE6" w:rsidRDefault="00F95E5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Kaşe -İmza- Tarih       </w:t>
      </w:r>
    </w:p>
    <w:p w:rsidR="008C7CE6" w:rsidRDefault="008C7CE6">
      <w:pPr>
        <w:rPr>
          <w:rFonts w:ascii="Calibri" w:eastAsia="Calibri" w:hAnsi="Calibri" w:cs="Calibri"/>
          <w:sz w:val="22"/>
          <w:szCs w:val="22"/>
        </w:rPr>
      </w:pPr>
    </w:p>
    <w:p w:rsidR="008C7CE6" w:rsidRDefault="008C7CE6">
      <w:pPr>
        <w:rPr>
          <w:rFonts w:ascii="Calibri" w:eastAsia="Calibri" w:hAnsi="Calibri" w:cs="Calibri"/>
          <w:sz w:val="22"/>
          <w:szCs w:val="22"/>
        </w:rPr>
      </w:pPr>
    </w:p>
    <w:p w:rsidR="008C7CE6" w:rsidRDefault="008C7CE6">
      <w:pPr>
        <w:rPr>
          <w:rFonts w:ascii="Calibri" w:eastAsia="Calibri" w:hAnsi="Calibri" w:cs="Calibri"/>
          <w:sz w:val="22"/>
          <w:szCs w:val="22"/>
        </w:rPr>
      </w:pPr>
    </w:p>
    <w:sectPr w:rsidR="008C7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06" w:bottom="992" w:left="1418" w:header="709" w:footer="28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5E" w:rsidRDefault="00F95E5E">
      <w:r>
        <w:separator/>
      </w:r>
    </w:p>
  </w:endnote>
  <w:endnote w:type="continuationSeparator" w:id="0">
    <w:p w:rsidR="00F95E5E" w:rsidRDefault="00F9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CE6" w:rsidRDefault="008C7C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CE6" w:rsidRDefault="00F95E5E">
    <w:pPr>
      <w:pStyle w:val="Balk2"/>
      <w:jc w:val="left"/>
      <w:rPr>
        <w:sz w:val="18"/>
        <w:szCs w:val="18"/>
      </w:rPr>
    </w:pPr>
    <w:r>
      <w:rPr>
        <w:sz w:val="18"/>
        <w:szCs w:val="18"/>
      </w:rPr>
      <w:t>Tel</w:t>
    </w:r>
    <w:r>
      <w:rPr>
        <w:sz w:val="18"/>
        <w:szCs w:val="18"/>
      </w:rPr>
      <w:tab/>
      <w:t>: (0232)  311 34 00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     Üniversite Cad. No: 9/27(E.Ü. İktisadi ve İdari Bilimler Fakültesi arkası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</wp:posOffset>
              </wp:positionH>
              <wp:positionV relativeFrom="paragraph">
                <wp:posOffset>-126999</wp:posOffset>
              </wp:positionV>
              <wp:extent cx="6057900" cy="12700"/>
              <wp:effectExtent l="0" t="0" r="0" b="0"/>
              <wp:wrapNone/>
              <wp:docPr id="1" name="Düz Ok Bağlayıcıs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7050" y="378000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-126999</wp:posOffset>
              </wp:positionV>
              <wp:extent cx="60579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79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C7CE6" w:rsidRDefault="00F95E5E">
    <w:pPr>
      <w:pStyle w:val="Balk2"/>
      <w:jc w:val="left"/>
      <w:rPr>
        <w:sz w:val="18"/>
        <w:szCs w:val="18"/>
      </w:rPr>
    </w:pPr>
    <w:r>
      <w:rPr>
        <w:sz w:val="18"/>
        <w:szCs w:val="18"/>
      </w:rPr>
      <w:t>Faks</w:t>
    </w:r>
    <w:r>
      <w:rPr>
        <w:sz w:val="18"/>
        <w:szCs w:val="18"/>
      </w:rPr>
      <w:tab/>
    </w:r>
    <w:r>
      <w:rPr>
        <w:sz w:val="18"/>
        <w:szCs w:val="18"/>
      </w:rPr>
      <w:t>: (0232)  483 53 68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35040 Bornova / İZMİR</w:t>
    </w:r>
  </w:p>
  <w:p w:rsidR="008C7CE6" w:rsidRDefault="00F95E5E">
    <w:pPr>
      <w:pStyle w:val="Balk2"/>
      <w:jc w:val="left"/>
      <w:rPr>
        <w:sz w:val="18"/>
        <w:szCs w:val="18"/>
      </w:rPr>
    </w:pPr>
    <w:r>
      <w:rPr>
        <w:sz w:val="18"/>
        <w:szCs w:val="18"/>
      </w:rPr>
      <w:t>E-mail</w:t>
    </w:r>
    <w:r>
      <w:rPr>
        <w:sz w:val="18"/>
        <w:szCs w:val="18"/>
      </w:rPr>
      <w:tab/>
      <w:t xml:space="preserve">: </w:t>
    </w:r>
    <w:hyperlink r:id="rId2">
      <w:r>
        <w:rPr>
          <w:color w:val="0000FF"/>
          <w:sz w:val="18"/>
          <w:szCs w:val="18"/>
          <w:u w:val="single"/>
        </w:rPr>
        <w:t>egesem@mail.ege.edu.tr</w:t>
      </w:r>
    </w:hyperlink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EGESEM TUSEM Üyesidir.</w:t>
    </w:r>
    <w:r>
      <w:t xml:space="preserve"> </w:t>
    </w:r>
    <w:r>
      <w:rPr>
        <w:sz w:val="18"/>
        <w:szCs w:val="18"/>
      </w:rPr>
      <w:t xml:space="preserve">ww.tusemkonseyi.org.tr </w:t>
    </w:r>
  </w:p>
  <w:p w:rsidR="008C7CE6" w:rsidRDefault="00F95E5E">
    <w:pPr>
      <w:rPr>
        <w:sz w:val="18"/>
        <w:szCs w:val="18"/>
      </w:rPr>
    </w:pPr>
    <w:r>
      <w:rPr>
        <w:b/>
        <w:sz w:val="18"/>
        <w:szCs w:val="18"/>
      </w:rPr>
      <w:t>Web</w:t>
    </w:r>
    <w:r>
      <w:rPr>
        <w:b/>
        <w:sz w:val="18"/>
        <w:szCs w:val="18"/>
      </w:rPr>
      <w:tab/>
      <w:t>:</w:t>
    </w:r>
    <w:r>
      <w:rPr>
        <w:sz w:val="18"/>
        <w:szCs w:val="18"/>
      </w:rPr>
      <w:t xml:space="preserve"> </w:t>
    </w:r>
    <w:hyperlink r:id="rId3">
      <w:r>
        <w:rPr>
          <w:b/>
          <w:color w:val="0000FF"/>
          <w:sz w:val="18"/>
          <w:szCs w:val="18"/>
          <w:u w:val="single"/>
        </w:rPr>
        <w:t>https://egesem.ege</w:t>
      </w:r>
      <w:r>
        <w:rPr>
          <w:b/>
          <w:color w:val="0000FF"/>
          <w:sz w:val="18"/>
          <w:szCs w:val="18"/>
          <w:u w:val="single"/>
        </w:rPr>
        <w:t>.edu.tr/</w:t>
      </w:r>
    </w:hyperlink>
    <w:r>
      <w:rPr>
        <w:sz w:val="18"/>
        <w:szCs w:val="18"/>
      </w:rPr>
      <w:tab/>
    </w:r>
    <w:r>
      <w:rPr>
        <w:sz w:val="18"/>
        <w:szCs w:val="18"/>
      </w:rPr>
      <w:tab/>
      <w:t xml:space="preserve">     </w:t>
    </w:r>
  </w:p>
  <w:p w:rsidR="008C7CE6" w:rsidRDefault="00F95E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ab/>
      <w:t xml:space="preserve">                                                                                                                            </w:t>
    </w: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PAGE</w:instrText>
    </w:r>
    <w:r w:rsidR="00CC4F38"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CC4F38">
      <w:rPr>
        <w:rFonts w:ascii="Calibri" w:eastAsia="Calibri" w:hAnsi="Calibri" w:cs="Calibri"/>
        <w:b/>
        <w:noProof/>
        <w:color w:val="000000"/>
        <w:sz w:val="18"/>
        <w:szCs w:val="18"/>
      </w:rPr>
      <w:t>2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/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NUMPAGES</w:instrText>
    </w:r>
    <w:r w:rsidR="00CC4F38"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CC4F38">
      <w:rPr>
        <w:rFonts w:ascii="Calibri" w:eastAsia="Calibri" w:hAnsi="Calibri" w:cs="Calibri"/>
        <w:b/>
        <w:noProof/>
        <w:color w:val="000000"/>
        <w:sz w:val="18"/>
        <w:szCs w:val="18"/>
      </w:rPr>
      <w:t>2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CE6" w:rsidRDefault="008C7C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5E" w:rsidRDefault="00F95E5E">
      <w:r>
        <w:separator/>
      </w:r>
    </w:p>
  </w:footnote>
  <w:footnote w:type="continuationSeparator" w:id="0">
    <w:p w:rsidR="00F95E5E" w:rsidRDefault="00F95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CE6" w:rsidRDefault="008C7C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CE6" w:rsidRDefault="008C7C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9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2977"/>
      <w:gridCol w:w="4678"/>
      <w:gridCol w:w="1276"/>
      <w:gridCol w:w="1275"/>
    </w:tblGrid>
    <w:tr w:rsidR="008C7CE6">
      <w:trPr>
        <w:trHeight w:val="335"/>
      </w:trPr>
      <w:tc>
        <w:tcPr>
          <w:tcW w:w="2977" w:type="dxa"/>
          <w:vMerge w:val="restart"/>
          <w:vAlign w:val="bottom"/>
        </w:tcPr>
        <w:p w:rsidR="008C7CE6" w:rsidRDefault="00F95E5E">
          <w:pPr>
            <w:shd w:val="clear" w:color="auto" w:fill="FFFFFF"/>
            <w:rPr>
              <w:b/>
              <w:color w:val="2E75B5"/>
              <w:sz w:val="16"/>
              <w:szCs w:val="16"/>
            </w:rPr>
          </w:pPr>
          <w:r>
            <w:rPr>
              <w:b/>
              <w:color w:val="2E75B5"/>
              <w:sz w:val="28"/>
              <w:szCs w:val="28"/>
            </w:rPr>
            <w:t xml:space="preserve">          </w:t>
          </w:r>
          <w:r>
            <w:rPr>
              <w:b/>
              <w:color w:val="2E75B5"/>
              <w:sz w:val="16"/>
              <w:szCs w:val="16"/>
            </w:rPr>
            <w:t xml:space="preserve">     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-447039</wp:posOffset>
                </wp:positionV>
                <wp:extent cx="491490" cy="491490"/>
                <wp:effectExtent l="0" t="0" r="0" b="0"/>
                <wp:wrapNone/>
                <wp:docPr id="2" name="image1.jpg" descr="ege-üni_WE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ge-üni_WE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" cy="4914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8C7CE6" w:rsidRDefault="00F95E5E">
          <w:pPr>
            <w:shd w:val="clear" w:color="auto" w:fill="FFFFFF"/>
            <w:jc w:val="center"/>
            <w:rPr>
              <w:i/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8C7CE6" w:rsidRDefault="00F95E5E">
          <w:pPr>
            <w:shd w:val="clear" w:color="auto" w:fill="FFFFFF"/>
            <w:jc w:val="center"/>
            <w:rPr>
              <w:b/>
              <w:color w:val="2E75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Aydınlık Gelecek”</w:t>
          </w:r>
        </w:p>
      </w:tc>
      <w:tc>
        <w:tcPr>
          <w:tcW w:w="4678" w:type="dxa"/>
          <w:vMerge w:val="restart"/>
          <w:vAlign w:val="center"/>
        </w:tcPr>
        <w:p w:rsidR="008C7CE6" w:rsidRDefault="00F95E5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8C7CE6" w:rsidRDefault="00F95E5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EGE ÜNİVERSİTESİ </w:t>
          </w:r>
        </w:p>
        <w:p w:rsidR="008C7CE6" w:rsidRDefault="00F95E5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SÜREKLİ EĞİTİM MERKEZİ</w:t>
          </w:r>
        </w:p>
        <w:p w:rsidR="008C7CE6" w:rsidRDefault="00F95E5E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EGESEM-</w:t>
          </w:r>
        </w:p>
        <w:p w:rsidR="008C7CE6" w:rsidRDefault="00F95E5E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EĞİTİM TEKLİFİ FORMU</w:t>
          </w:r>
        </w:p>
        <w:p w:rsidR="008C7CE6" w:rsidRDefault="008C7C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276" w:type="dxa"/>
          <w:vAlign w:val="bottom"/>
        </w:tcPr>
        <w:p w:rsidR="008C7CE6" w:rsidRDefault="00F95E5E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Doküman No</w:t>
          </w:r>
        </w:p>
      </w:tc>
      <w:tc>
        <w:tcPr>
          <w:tcW w:w="1275" w:type="dxa"/>
          <w:vAlign w:val="bottom"/>
        </w:tcPr>
        <w:p w:rsidR="008C7CE6" w:rsidRDefault="00F95E5E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  <w:t>FRM-SEM-008</w:t>
          </w:r>
        </w:p>
      </w:tc>
    </w:tr>
    <w:tr w:rsidR="008C7CE6">
      <w:trPr>
        <w:trHeight w:val="335"/>
      </w:trPr>
      <w:tc>
        <w:tcPr>
          <w:tcW w:w="2977" w:type="dxa"/>
          <w:vMerge/>
          <w:vAlign w:val="bottom"/>
        </w:tcPr>
        <w:p w:rsidR="008C7CE6" w:rsidRDefault="008C7C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8C7CE6" w:rsidRDefault="008C7C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</w:p>
      </w:tc>
      <w:tc>
        <w:tcPr>
          <w:tcW w:w="1276" w:type="dxa"/>
          <w:vAlign w:val="bottom"/>
        </w:tcPr>
        <w:p w:rsidR="008C7CE6" w:rsidRDefault="00F95E5E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Yayın Tarihi</w:t>
          </w:r>
        </w:p>
      </w:tc>
      <w:tc>
        <w:tcPr>
          <w:tcW w:w="1275" w:type="dxa"/>
          <w:vAlign w:val="bottom"/>
        </w:tcPr>
        <w:p w:rsidR="008C7CE6" w:rsidRDefault="00F95E5E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  <w:t>17.11.2023</w:t>
          </w:r>
        </w:p>
      </w:tc>
    </w:tr>
    <w:tr w:rsidR="008C7CE6">
      <w:trPr>
        <w:trHeight w:val="335"/>
      </w:trPr>
      <w:tc>
        <w:tcPr>
          <w:tcW w:w="2977" w:type="dxa"/>
          <w:vMerge/>
          <w:vAlign w:val="bottom"/>
        </w:tcPr>
        <w:p w:rsidR="008C7CE6" w:rsidRDefault="008C7C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8C7CE6" w:rsidRDefault="008C7C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</w:p>
      </w:tc>
      <w:tc>
        <w:tcPr>
          <w:tcW w:w="1276" w:type="dxa"/>
          <w:vAlign w:val="bottom"/>
        </w:tcPr>
        <w:p w:rsidR="008C7CE6" w:rsidRDefault="00F95E5E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Tarihi</w:t>
          </w:r>
        </w:p>
      </w:tc>
      <w:tc>
        <w:tcPr>
          <w:tcW w:w="1275" w:type="dxa"/>
          <w:vAlign w:val="bottom"/>
        </w:tcPr>
        <w:p w:rsidR="008C7CE6" w:rsidRDefault="00F95E5E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  <w:t>02.01.2024</w:t>
          </w:r>
        </w:p>
      </w:tc>
    </w:tr>
    <w:tr w:rsidR="008C7CE6">
      <w:trPr>
        <w:trHeight w:val="335"/>
      </w:trPr>
      <w:tc>
        <w:tcPr>
          <w:tcW w:w="2977" w:type="dxa"/>
          <w:vMerge/>
          <w:vAlign w:val="bottom"/>
        </w:tcPr>
        <w:p w:rsidR="008C7CE6" w:rsidRDefault="008C7C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8C7CE6" w:rsidRDefault="008C7C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</w:p>
      </w:tc>
      <w:tc>
        <w:tcPr>
          <w:tcW w:w="1276" w:type="dxa"/>
          <w:vAlign w:val="bottom"/>
        </w:tcPr>
        <w:p w:rsidR="008C7CE6" w:rsidRDefault="00F95E5E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No</w:t>
          </w:r>
        </w:p>
      </w:tc>
      <w:tc>
        <w:tcPr>
          <w:tcW w:w="1275" w:type="dxa"/>
          <w:vAlign w:val="bottom"/>
        </w:tcPr>
        <w:p w:rsidR="008C7CE6" w:rsidRDefault="00F95E5E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  <w:t>1</w:t>
          </w:r>
        </w:p>
      </w:tc>
    </w:tr>
  </w:tbl>
  <w:p w:rsidR="008C7CE6" w:rsidRDefault="008C7C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b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CE6" w:rsidRDefault="008C7C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D4C"/>
    <w:multiLevelType w:val="multilevel"/>
    <w:tmpl w:val="022CA8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7CE6"/>
    <w:rsid w:val="008C7CE6"/>
    <w:rsid w:val="00CC4F38"/>
    <w:rsid w:val="00F9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40"/>
      <w:outlineLvl w:val="4"/>
    </w:pPr>
    <w:rPr>
      <w:rFonts w:ascii="Calibri" w:eastAsia="Calibri" w:hAnsi="Calibri" w:cs="Calibri"/>
      <w:color w:val="2E75B5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40"/>
      <w:outlineLvl w:val="4"/>
    </w:pPr>
    <w:rPr>
      <w:rFonts w:ascii="Calibri" w:eastAsia="Calibri" w:hAnsi="Calibri" w:cs="Calibri"/>
      <w:color w:val="2E75B5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egesem.ege.edu.tr/" TargetMode="External"/><Relationship Id="rId2" Type="http://schemas.openxmlformats.org/officeDocument/2006/relationships/hyperlink" Target="mailto:egesem@mail.ege.edu.t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2</cp:revision>
  <dcterms:created xsi:type="dcterms:W3CDTF">2024-08-06T10:09:00Z</dcterms:created>
  <dcterms:modified xsi:type="dcterms:W3CDTF">2024-08-06T10:09:00Z</dcterms:modified>
</cp:coreProperties>
</file>